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D39" w:rsidRPr="003201ED" w:rsidRDefault="008D6D39" w:rsidP="00987EFD">
      <w:pPr>
        <w:spacing w:after="0" w:line="240" w:lineRule="auto"/>
        <w:jc w:val="center"/>
        <w:rPr>
          <w:rFonts w:ascii="Arial" w:eastAsiaTheme="minorEastAsia" w:hAnsi="Arial" w:cs="Arial"/>
          <w:color w:val="1F4E79" w:themeColor="accent1" w:themeShade="80"/>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Admi</w:t>
      </w:r>
      <w:r w:rsidR="00AE2C82">
        <w:rPr>
          <w:rFonts w:ascii="Arial" w:eastAsiaTheme="minorEastAsia" w:hAnsi="Arial" w:cs="Arial"/>
          <w:b/>
          <w:color w:val="385623" w:themeColor="accent6" w:themeShade="80"/>
          <w:sz w:val="28"/>
          <w:szCs w:val="28"/>
        </w:rPr>
        <w:t xml:space="preserve">ssion Policy of </w:t>
      </w:r>
      <w:r w:rsidR="00AE2C82" w:rsidRPr="008D6D39">
        <w:rPr>
          <w:rFonts w:ascii="Arial" w:eastAsiaTheme="minorEastAsia" w:hAnsi="Arial" w:cs="Arial"/>
          <w:b/>
          <w:color w:val="385623" w:themeColor="accent6" w:themeShade="80"/>
          <w:sz w:val="28"/>
          <w:szCs w:val="28"/>
          <w:u w:val="single"/>
        </w:rPr>
        <w:t>St Paul’s N.S.</w:t>
      </w:r>
      <w:r w:rsidR="00AE2C82">
        <w:rPr>
          <w:rFonts w:ascii="Arial" w:eastAsiaTheme="minorEastAsia" w:hAnsi="Arial" w:cs="Arial"/>
          <w:b/>
          <w:color w:val="385623" w:themeColor="accent6" w:themeShade="80"/>
          <w:sz w:val="28"/>
          <w:szCs w:val="28"/>
        </w:rPr>
        <w:t xml:space="preserve"> (Walshestown)</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r w:rsidR="00AE2C82">
        <w:rPr>
          <w:rFonts w:ascii="Arial" w:eastAsiaTheme="minorEastAsia" w:hAnsi="Arial" w:cs="Arial"/>
          <w:b/>
          <w:color w:val="385623" w:themeColor="accent6" w:themeShade="80"/>
          <w:sz w:val="24"/>
          <w:szCs w:val="24"/>
        </w:rPr>
        <w:t xml:space="preserve"> Walshestown, Grangebellew, Drogheda, Co. Louth A92CD53</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AE2C82">
        <w:rPr>
          <w:rFonts w:ascii="Arial" w:eastAsiaTheme="minorEastAsia" w:hAnsi="Arial" w:cs="Arial"/>
          <w:b/>
          <w:color w:val="385623" w:themeColor="accent6" w:themeShade="80"/>
          <w:sz w:val="24"/>
          <w:szCs w:val="24"/>
        </w:rPr>
        <w:t>03787L</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2604F2" w:rsidRPr="003201ED">
        <w:rPr>
          <w:rFonts w:ascii="Arial" w:eastAsiaTheme="minorEastAsia" w:hAnsi="Arial" w:cs="Arial"/>
          <w:b/>
          <w:color w:val="385623" w:themeColor="accent6" w:themeShade="80"/>
          <w:sz w:val="24"/>
          <w:szCs w:val="24"/>
        </w:rPr>
        <w:t>/s</w:t>
      </w:r>
      <w:r w:rsidRPr="003201ED">
        <w:rPr>
          <w:rFonts w:ascii="Arial" w:eastAsiaTheme="minorEastAsia" w:hAnsi="Arial" w:cs="Arial"/>
          <w:b/>
          <w:color w:val="385623" w:themeColor="accent6" w:themeShade="80"/>
          <w:sz w:val="24"/>
          <w:szCs w:val="24"/>
        </w:rPr>
        <w:t>:</w:t>
      </w:r>
      <w:r w:rsidR="00AE2C82">
        <w:rPr>
          <w:rFonts w:ascii="Arial" w:eastAsiaTheme="minorEastAsia" w:hAnsi="Arial" w:cs="Arial"/>
          <w:b/>
          <w:color w:val="385623" w:themeColor="accent6" w:themeShade="80"/>
          <w:sz w:val="24"/>
          <w:szCs w:val="24"/>
        </w:rPr>
        <w:t xml:space="preserve"> Archbishop of Armagh , Eamon Martin</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2B7446" w:rsidRDefault="002B7446"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Pr="003201ED" w:rsidRDefault="0099669A" w:rsidP="00987EFD">
      <w:pPr>
        <w:spacing w:after="0" w:line="240" w:lineRule="auto"/>
        <w:jc w:val="both"/>
        <w:rPr>
          <w:rFonts w:ascii="Arial" w:eastAsiaTheme="minorEastAsia" w:hAnsi="Arial" w:cs="Arial"/>
          <w:b/>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The policy was approve</w:t>
      </w:r>
      <w:r w:rsidR="00DF1245">
        <w:rPr>
          <w:rFonts w:ascii="Arial" w:eastAsiaTheme="minorEastAsia" w:hAnsi="Arial" w:cs="Arial"/>
        </w:rPr>
        <w:t>d by the school patron on October 2022</w:t>
      </w:r>
      <w:bookmarkStart w:id="0" w:name="_GoBack"/>
      <w:bookmarkEnd w:id="0"/>
      <w:r w:rsidRPr="003201ED">
        <w:rPr>
          <w:rFonts w:ascii="Arial" w:eastAsiaTheme="minorEastAsia" w:hAnsi="Arial" w:cs="Arial"/>
        </w:rPr>
        <w:t>.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987EFD" w:rsidRPr="00AE7E94" w:rsidRDefault="00567B36" w:rsidP="00567B36">
      <w:pPr>
        <w:rPr>
          <w:rFonts w:ascii="Arial" w:hAnsi="Arial" w:cs="Arial"/>
        </w:rPr>
      </w:pPr>
      <w:r w:rsidRPr="003201ED">
        <w:rPr>
          <w:rFonts w:ascii="Arial" w:hAnsi="Arial" w:cs="Arial"/>
        </w:rPr>
        <w:t>The relevant dates</w:t>
      </w:r>
      <w:r w:rsidR="00E276B7">
        <w:rPr>
          <w:rFonts w:ascii="Arial" w:hAnsi="Arial" w:cs="Arial"/>
        </w:rPr>
        <w:t xml:space="preserve"> and timelines for St Paul’s N.S.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99669A" w:rsidRDefault="0099669A" w:rsidP="00E96AF6">
      <w:pPr>
        <w:spacing w:after="0" w:line="240" w:lineRule="auto"/>
        <w:rPr>
          <w:rFonts w:ascii="Arial" w:eastAsiaTheme="minorEastAsia" w:hAnsi="Arial" w:cs="Arial"/>
        </w:rPr>
      </w:pPr>
    </w:p>
    <w:p w:rsidR="0099669A" w:rsidRDefault="0099669A" w:rsidP="00E96AF6">
      <w:pPr>
        <w:spacing w:after="0" w:line="240" w:lineRule="auto"/>
        <w:rPr>
          <w:rFonts w:ascii="Arial" w:eastAsiaTheme="minorEastAsia" w:hAnsi="Arial" w:cs="Arial"/>
        </w:rPr>
      </w:pPr>
    </w:p>
    <w:p w:rsidR="002B7446" w:rsidRPr="00AE7E94" w:rsidRDefault="002B7446" w:rsidP="00762B44">
      <w:pPr>
        <w:spacing w:after="0" w:line="240" w:lineRule="auto"/>
        <w:jc w:val="both"/>
        <w:rPr>
          <w:rFonts w:ascii="Arial" w:eastAsiaTheme="minorEastAsia" w:hAnsi="Arial" w:cs="Arial"/>
        </w:rPr>
      </w:pPr>
    </w:p>
    <w:p w:rsidR="002B74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Characteristic spirit and general objectives of the school</w:t>
      </w:r>
    </w:p>
    <w:p w:rsidR="00E02C8F" w:rsidRPr="003201ED" w:rsidRDefault="00E02C8F" w:rsidP="00762B44">
      <w:pPr>
        <w:spacing w:line="240" w:lineRule="auto"/>
        <w:contextualSpacing/>
        <w:jc w:val="both"/>
        <w:rPr>
          <w:rFonts w:ascii="Arial" w:eastAsiaTheme="minorEastAsia" w:hAnsi="Arial" w:cs="Arial"/>
        </w:rPr>
      </w:pPr>
    </w:p>
    <w:p w:rsidR="005502F5" w:rsidRDefault="00AE2C82"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We in St Paul’s N.S. strive to develop</w:t>
      </w:r>
      <w:r w:rsidR="005502F5">
        <w:rPr>
          <w:rFonts w:ascii="Arial" w:eastAsiaTheme="minorEastAsia" w:hAnsi="Arial" w:cs="Arial"/>
        </w:rPr>
        <w:t xml:space="preserve"> in each pupil a manner of behaviour which </w:t>
      </w:r>
      <w:r w:rsidR="00660353">
        <w:rPr>
          <w:rFonts w:ascii="Arial" w:eastAsiaTheme="minorEastAsia" w:hAnsi="Arial" w:cs="Arial"/>
        </w:rPr>
        <w:t>incorporates:</w:t>
      </w:r>
    </w:p>
    <w:p w:rsidR="00BB39D5" w:rsidRDefault="00BB39D5"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5502F5" w:rsidRDefault="00BB39D5" w:rsidP="005502F5">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Pr>
          <w:rFonts w:ascii="Arial" w:eastAsiaTheme="minorEastAsia" w:hAnsi="Arial" w:cs="Arial"/>
        </w:rPr>
        <w:t>-</w:t>
      </w:r>
      <w:r w:rsidR="005502F5" w:rsidRPr="005502F5">
        <w:rPr>
          <w:rFonts w:ascii="Arial" w:eastAsiaTheme="minorEastAsia" w:hAnsi="Arial" w:cs="Arial"/>
        </w:rPr>
        <w:t>an attitude</w:t>
      </w:r>
      <w:r w:rsidR="005502F5">
        <w:rPr>
          <w:rFonts w:ascii="Arial" w:eastAsiaTheme="minorEastAsia" w:hAnsi="Arial" w:cs="Arial"/>
        </w:rPr>
        <w:t xml:space="preserve"> of caring for, and responsibility to, other people</w:t>
      </w:r>
    </w:p>
    <w:p w:rsidR="005502F5" w:rsidRDefault="00BB39D5" w:rsidP="005502F5">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Pr>
          <w:rFonts w:ascii="Arial" w:eastAsiaTheme="minorEastAsia" w:hAnsi="Arial" w:cs="Arial"/>
        </w:rPr>
        <w:t>-</w:t>
      </w:r>
      <w:r w:rsidR="005502F5">
        <w:rPr>
          <w:rFonts w:ascii="Arial" w:eastAsiaTheme="minorEastAsia" w:hAnsi="Arial" w:cs="Arial"/>
        </w:rPr>
        <w:t>moral values and spiritual development consistent with the Catholic ethos of the school</w:t>
      </w:r>
    </w:p>
    <w:p w:rsidR="005502F5" w:rsidRDefault="00BB39D5" w:rsidP="005502F5">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Pr>
          <w:rFonts w:ascii="Arial" w:eastAsiaTheme="minorEastAsia" w:hAnsi="Arial" w:cs="Arial"/>
        </w:rPr>
        <w:t>-</w:t>
      </w:r>
      <w:r w:rsidR="005502F5">
        <w:rPr>
          <w:rFonts w:ascii="Arial" w:eastAsiaTheme="minorEastAsia" w:hAnsi="Arial" w:cs="Arial"/>
        </w:rPr>
        <w:t>a high degree of self-esteem and self-worth</w:t>
      </w:r>
    </w:p>
    <w:p w:rsidR="00BB39D5" w:rsidRDefault="00BB39D5" w:rsidP="005502F5">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Pr>
          <w:rFonts w:ascii="Arial" w:eastAsiaTheme="minorEastAsia" w:hAnsi="Arial" w:cs="Arial"/>
        </w:rPr>
        <w:t>-an awareness of the environment</w:t>
      </w:r>
    </w:p>
    <w:p w:rsidR="00BB39D5" w:rsidRDefault="00BB39D5" w:rsidP="005502F5">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p>
    <w:p w:rsidR="007505E5" w:rsidRPr="005502F5" w:rsidRDefault="00BB39D5" w:rsidP="005502F5">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Pr>
          <w:rFonts w:ascii="Arial" w:eastAsiaTheme="minorEastAsia" w:hAnsi="Arial" w:cs="Arial"/>
        </w:rPr>
        <w:t xml:space="preserve">To develop </w:t>
      </w:r>
      <w:r w:rsidR="00AE2C82" w:rsidRPr="005502F5">
        <w:rPr>
          <w:rFonts w:ascii="Arial" w:eastAsiaTheme="minorEastAsia" w:hAnsi="Arial" w:cs="Arial"/>
        </w:rPr>
        <w:t>in each pupil the highest level of attainment in all areas of the Curr</w:t>
      </w:r>
      <w:r w:rsidR="005502F5" w:rsidRPr="005502F5">
        <w:rPr>
          <w:rFonts w:ascii="Arial" w:eastAsiaTheme="minorEastAsia" w:hAnsi="Arial" w:cs="Arial"/>
        </w:rPr>
        <w:t>iculum, consistent with each chil</w:t>
      </w:r>
      <w:r w:rsidR="005502F5">
        <w:rPr>
          <w:rFonts w:ascii="Arial" w:eastAsiaTheme="minorEastAsia" w:hAnsi="Arial" w:cs="Arial"/>
        </w:rPr>
        <w:t>d</w:t>
      </w:r>
      <w:r w:rsidR="005502F5" w:rsidRPr="005502F5">
        <w:rPr>
          <w:rFonts w:ascii="Arial" w:eastAsiaTheme="minorEastAsia" w:hAnsi="Arial" w:cs="Arial"/>
        </w:rPr>
        <w:t xml:space="preserve">’s ability. </w:t>
      </w:r>
    </w:p>
    <w:p w:rsidR="00E02C8F" w:rsidRDefault="00BB39D5"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lastRenderedPageBreak/>
        <w:t>Our school ethos is to create a warm, caring, friendly atmosphere where learning and willingness to learn are central.</w:t>
      </w:r>
    </w:p>
    <w:p w:rsidR="00E47AF1" w:rsidRDefault="00E47AF1"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E47AF1" w:rsidRPr="003201ED" w:rsidRDefault="00E47AF1"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8C0CB3" w:rsidRPr="003201ED" w:rsidRDefault="008C0CB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8C0CB3" w:rsidRPr="003201ED" w:rsidRDefault="008C0CB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2B7446"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rsidR="00321C41" w:rsidRPr="003201ED" w:rsidRDefault="00321C41" w:rsidP="00E02C8F">
      <w:pPr>
        <w:pStyle w:val="NoSpacing"/>
        <w:rPr>
          <w:rFonts w:ascii="Arial" w:hAnsi="Arial" w:cs="Arial"/>
        </w:rPr>
      </w:pPr>
    </w:p>
    <w:p w:rsidR="00E02C8F" w:rsidRPr="003201ED" w:rsidRDefault="00BB39D5" w:rsidP="00E02C8F">
      <w:pPr>
        <w:pStyle w:val="NoSpacing"/>
        <w:rPr>
          <w:rFonts w:ascii="Arial" w:hAnsi="Arial" w:cs="Arial"/>
        </w:rPr>
      </w:pPr>
      <w:r>
        <w:rPr>
          <w:rFonts w:ascii="Arial" w:hAnsi="Arial" w:cs="Arial"/>
        </w:rPr>
        <w:t>St Paul’s N.S,</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00914167" w:rsidRPr="00F704E7">
        <w:rPr>
          <w:rFonts w:ascii="Arial" w:hAnsi="Arial" w:cs="Arial"/>
        </w:rPr>
        <w:t>‘civil status ground’</w:t>
      </w:r>
      <w:r w:rsidR="00914167">
        <w:rPr>
          <w:rFonts w:ascii="Arial" w:hAnsi="Arial" w:cs="Arial"/>
        </w:rPr>
        <w:t>,</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rsidR="00764262" w:rsidRPr="00F704E7" w:rsidRDefault="00764262" w:rsidP="00764262">
      <w:pPr>
        <w:pStyle w:val="NoSpacing"/>
        <w:ind w:left="360"/>
        <w:rPr>
          <w:rFonts w:ascii="Arial" w:hAnsi="Arial" w:cs="Arial"/>
        </w:rPr>
      </w:pPr>
    </w:p>
    <w:p w:rsidR="00BC2C03" w:rsidRPr="00F704E7" w:rsidRDefault="00BC2C03" w:rsidP="00BC2C03">
      <w:pPr>
        <w:pStyle w:val="NoSpacing"/>
        <w:ind w:left="720"/>
        <w:rPr>
          <w:rFonts w:ascii="Arial" w:hAnsi="Arial" w:cs="Arial"/>
        </w:rPr>
      </w:pPr>
    </w:p>
    <w:p w:rsidR="00355203" w:rsidRPr="003201ED" w:rsidRDefault="00355203" w:rsidP="00762B44">
      <w:pPr>
        <w:spacing w:after="0" w:line="240" w:lineRule="auto"/>
        <w:jc w:val="both"/>
        <w:rPr>
          <w:rFonts w:ascii="Arial" w:eastAsiaTheme="minorEastAsia" w:hAnsi="Arial" w:cs="Arial"/>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rsidR="008663F8" w:rsidRPr="00103809"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3D39A4" w:rsidRDefault="00BB39D5" w:rsidP="00BB39D5">
            <w:pPr>
              <w:jc w:val="both"/>
              <w:rPr>
                <w:rFonts w:ascii="Arial" w:eastAsiaTheme="minorEastAsia" w:hAnsi="Arial" w:cs="Arial"/>
              </w:rPr>
            </w:pPr>
            <w:r>
              <w:rPr>
                <w:rFonts w:ascii="Arial" w:eastAsiaTheme="minorEastAsia" w:hAnsi="Arial" w:cs="Arial"/>
              </w:rPr>
              <w:t xml:space="preserve"> N/A</w:t>
            </w:r>
          </w:p>
          <w:p w:rsidR="00BB39D5" w:rsidRPr="003201ED" w:rsidRDefault="00E1318B" w:rsidP="00BB39D5">
            <w:pPr>
              <w:jc w:val="both"/>
              <w:rPr>
                <w:rFonts w:ascii="Arial" w:eastAsiaTheme="minorEastAsia" w:hAnsi="Arial" w:cs="Arial"/>
                <w:b/>
                <w:color w:val="385623" w:themeColor="accent6" w:themeShade="80"/>
              </w:rPr>
            </w:pPr>
            <w:r>
              <w:rPr>
                <w:rFonts w:ascii="Arial" w:eastAsiaTheme="minorEastAsia" w:hAnsi="Arial" w:cs="Arial"/>
              </w:rPr>
              <w:t>The school  has  2</w:t>
            </w:r>
            <w:r w:rsidR="00BB39D5">
              <w:rPr>
                <w:rFonts w:ascii="Arial" w:eastAsiaTheme="minorEastAsia" w:hAnsi="Arial" w:cs="Arial"/>
              </w:rPr>
              <w:t xml:space="preserve"> special class attached.</w:t>
            </w:r>
          </w:p>
        </w:tc>
      </w:tr>
    </w:tbl>
    <w:p w:rsidR="003D39A4" w:rsidRPr="003201ED" w:rsidRDefault="003D39A4" w:rsidP="003D39A4">
      <w:pPr>
        <w:spacing w:after="0" w:line="240" w:lineRule="auto"/>
        <w:jc w:val="both"/>
        <w:rPr>
          <w:rFonts w:ascii="Arial" w:eastAsiaTheme="minorEastAsia" w:hAnsi="Arial" w:cs="Arial"/>
          <w:b/>
          <w:color w:val="385623" w:themeColor="accent6" w:themeShade="80"/>
        </w:rPr>
      </w:pPr>
    </w:p>
    <w:p w:rsidR="00987EFD" w:rsidRDefault="00A52939" w:rsidP="00E47AF1">
      <w:pPr>
        <w:pStyle w:val="ListParagraph"/>
        <w:spacing w:after="0" w:line="240" w:lineRule="auto"/>
        <w:ind w:left="0"/>
        <w:rPr>
          <w:rFonts w:ascii="Arial" w:eastAsiaTheme="minorEastAsia" w:hAnsi="Arial" w:cs="Arial"/>
          <w:bCs/>
        </w:rPr>
      </w:pPr>
      <w:r w:rsidRPr="00F704E7">
        <w:rPr>
          <w:rFonts w:ascii="Arial" w:eastAsiaTheme="minorEastAsia" w:hAnsi="Arial" w:cs="Arial"/>
          <w:b/>
          <w:bCs/>
          <w:u w:val="single"/>
        </w:rPr>
        <w:t>Note for schools:</w:t>
      </w:r>
      <w:r w:rsidRPr="00F704E7">
        <w:rPr>
          <w:rFonts w:ascii="Arial" w:eastAsiaTheme="minorEastAsia" w:hAnsi="Arial" w:cs="Arial"/>
          <w:bCs/>
        </w:rPr>
        <w:t xml:space="preserve"> The act does not require schools and special classes providing for a category or categories of special educational needs to change their current status. The current arrangements in relation to the category or categories of special educational needs provided by schools will continue as in previous years unless otherwise directed by the NCSE or the Department.</w:t>
      </w:r>
    </w:p>
    <w:p w:rsidR="00E1318B" w:rsidRDefault="00E1318B" w:rsidP="00E47AF1">
      <w:pPr>
        <w:pStyle w:val="ListParagraph"/>
        <w:spacing w:after="0" w:line="240" w:lineRule="auto"/>
        <w:ind w:left="0"/>
        <w:rPr>
          <w:rFonts w:ascii="Arial" w:eastAsiaTheme="minorEastAsia" w:hAnsi="Arial" w:cs="Arial"/>
          <w:bCs/>
        </w:rPr>
      </w:pPr>
    </w:p>
    <w:p w:rsidR="00E1318B" w:rsidRPr="00E1318B" w:rsidRDefault="00E1318B" w:rsidP="00E1318B">
      <w:pPr>
        <w:ind w:firstLine="720"/>
        <w:rPr>
          <w:rFonts w:ascii="Arial" w:hAnsi="Arial" w:cs="Arial"/>
        </w:rPr>
      </w:pPr>
      <w:r w:rsidRPr="00E1318B">
        <w:rPr>
          <w:rFonts w:ascii="Arial" w:hAnsi="Arial" w:cs="Arial"/>
        </w:rPr>
        <w:t>Walshestown N.S. will cooperate with the National Council for Special</w:t>
      </w:r>
    </w:p>
    <w:p w:rsidR="00E1318B" w:rsidRPr="00E1318B" w:rsidRDefault="00E1318B" w:rsidP="00E1318B">
      <w:pPr>
        <w:ind w:firstLine="720"/>
        <w:rPr>
          <w:rFonts w:ascii="Arial" w:hAnsi="Arial" w:cs="Arial"/>
        </w:rPr>
      </w:pPr>
      <w:r w:rsidRPr="00E1318B">
        <w:rPr>
          <w:rFonts w:ascii="Arial" w:hAnsi="Arial" w:cs="Arial"/>
        </w:rPr>
        <w:t>Education in the performance by the Council of its functions under the Education for</w:t>
      </w:r>
    </w:p>
    <w:p w:rsidR="00E1318B" w:rsidRPr="00E1318B" w:rsidRDefault="00E1318B" w:rsidP="00E1318B">
      <w:pPr>
        <w:ind w:firstLine="720"/>
        <w:rPr>
          <w:rFonts w:ascii="Arial" w:hAnsi="Arial" w:cs="Arial"/>
        </w:rPr>
      </w:pPr>
      <w:r w:rsidRPr="00E1318B">
        <w:rPr>
          <w:rFonts w:ascii="Arial" w:hAnsi="Arial" w:cs="Arial"/>
        </w:rPr>
        <w:lastRenderedPageBreak/>
        <w:t>Persons with Special Educational Needs Act 2004 relating to the provision of</w:t>
      </w:r>
    </w:p>
    <w:p w:rsidR="00E1318B" w:rsidRPr="00E1318B" w:rsidRDefault="00E1318B" w:rsidP="00E1318B">
      <w:pPr>
        <w:ind w:firstLine="720"/>
        <w:rPr>
          <w:rFonts w:ascii="Arial" w:hAnsi="Arial" w:cs="Arial"/>
        </w:rPr>
      </w:pPr>
      <w:r w:rsidRPr="00E1318B">
        <w:rPr>
          <w:rFonts w:ascii="Arial" w:hAnsi="Arial" w:cs="Arial"/>
        </w:rPr>
        <w:t>education to children with special educational needs, including in particular by the</w:t>
      </w:r>
    </w:p>
    <w:p w:rsidR="00E1318B" w:rsidRPr="00E1318B" w:rsidRDefault="00E1318B" w:rsidP="00E1318B">
      <w:pPr>
        <w:ind w:firstLine="720"/>
        <w:rPr>
          <w:rFonts w:ascii="Arial" w:hAnsi="Arial" w:cs="Arial"/>
        </w:rPr>
      </w:pPr>
      <w:r w:rsidRPr="00E1318B">
        <w:rPr>
          <w:rFonts w:ascii="Arial" w:hAnsi="Arial" w:cs="Arial"/>
        </w:rPr>
        <w:t>provision and operation of a special class or classes when requested to do so by the</w:t>
      </w:r>
    </w:p>
    <w:p w:rsidR="00A52939" w:rsidRPr="00E1318B" w:rsidRDefault="00E1318B" w:rsidP="00E1318B">
      <w:pPr>
        <w:ind w:firstLine="720"/>
        <w:rPr>
          <w:rFonts w:ascii="Arial" w:hAnsi="Arial" w:cs="Arial"/>
        </w:rPr>
      </w:pPr>
      <w:r w:rsidRPr="00E1318B">
        <w:rPr>
          <w:rFonts w:ascii="Arial" w:hAnsi="Arial" w:cs="Arial"/>
        </w:rPr>
        <w:t>Council.</w:t>
      </w:r>
    </w:p>
    <w:p w:rsidR="0099669A" w:rsidRPr="003201ED" w:rsidRDefault="0099669A" w:rsidP="00A52939">
      <w:pPr>
        <w:pStyle w:val="ListParagraph"/>
        <w:spacing w:after="0" w:line="240" w:lineRule="auto"/>
        <w:ind w:left="0"/>
        <w:jc w:val="both"/>
        <w:rPr>
          <w:rFonts w:ascii="Arial" w:eastAsiaTheme="minorEastAsia" w:hAnsi="Arial" w:cs="Arial"/>
          <w:b/>
          <w:color w:val="385623" w:themeColor="accent6" w:themeShade="80"/>
        </w:rPr>
      </w:pPr>
    </w:p>
    <w:p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3D39A4" w:rsidRPr="00F704E7" w:rsidRDefault="003D39A4" w:rsidP="003D39A4">
            <w:pPr>
              <w:jc w:val="both"/>
              <w:rPr>
                <w:rFonts w:ascii="Arial" w:eastAsiaTheme="minorEastAsia" w:hAnsi="Arial" w:cs="Arial"/>
              </w:rPr>
            </w:pPr>
            <w:r w:rsidRPr="00F704E7">
              <w:rPr>
                <w:rFonts w:ascii="Arial" w:eastAsiaTheme="minorEastAsia" w:hAnsi="Arial" w:cs="Arial"/>
              </w:rPr>
              <w:t xml:space="preserve">Additional information </w:t>
            </w:r>
            <w:r w:rsidRPr="00F704E7">
              <w:rPr>
                <w:rFonts w:ascii="Arial" w:eastAsiaTheme="minorEastAsia" w:hAnsi="Arial" w:cs="Arial"/>
                <w:u w:val="single"/>
              </w:rPr>
              <w:t>must</w:t>
            </w:r>
            <w:r w:rsidRPr="00F704E7">
              <w:rPr>
                <w:rFonts w:ascii="Arial" w:eastAsiaTheme="minorEastAsia" w:hAnsi="Arial" w:cs="Arial"/>
              </w:rPr>
              <w:t xml:space="preserve"> be included (as applicable) in this</w:t>
            </w:r>
            <w:r w:rsidR="00622DA6" w:rsidRPr="00F704E7">
              <w:rPr>
                <w:rFonts w:ascii="Arial" w:eastAsiaTheme="minorEastAsia" w:hAnsi="Arial" w:cs="Arial"/>
              </w:rPr>
              <w:t xml:space="preserve"> section.</w:t>
            </w:r>
          </w:p>
          <w:p w:rsidR="00622DA6" w:rsidRPr="00F704E7" w:rsidRDefault="00622DA6" w:rsidP="003D39A4">
            <w:pPr>
              <w:jc w:val="both"/>
              <w:rPr>
                <w:rFonts w:ascii="Arial" w:eastAsiaTheme="minorEastAsia" w:hAnsi="Arial" w:cs="Arial"/>
              </w:rPr>
            </w:pPr>
          </w:p>
          <w:p w:rsidR="0088352A" w:rsidRPr="00F704E7" w:rsidRDefault="0088352A" w:rsidP="0088352A">
            <w:pPr>
              <w:jc w:val="both"/>
              <w:rPr>
                <w:rFonts w:ascii="Arial" w:eastAsiaTheme="minorEastAsia" w:hAnsi="Arial" w:cs="Arial"/>
              </w:rPr>
            </w:pPr>
            <w:r w:rsidRPr="00F704E7">
              <w:rPr>
                <w:rFonts w:ascii="Arial" w:eastAsiaTheme="minorEastAsia" w:hAnsi="Arial" w:cs="Arial"/>
              </w:rPr>
              <w:t>Schools must retain any of the following statements that apply to them and delete those that do not:</w:t>
            </w:r>
          </w:p>
          <w:p w:rsidR="003D39A4" w:rsidRPr="00F704E7" w:rsidRDefault="003D39A4" w:rsidP="0088352A">
            <w:pPr>
              <w:jc w:val="both"/>
              <w:rPr>
                <w:rFonts w:ascii="Arial" w:eastAsiaTheme="minorEastAsia" w:hAnsi="Arial" w:cs="Arial"/>
              </w:rPr>
            </w:pPr>
          </w:p>
          <w:p w:rsidR="0088352A" w:rsidRPr="00F704E7" w:rsidRDefault="0088352A" w:rsidP="0088352A">
            <w:pPr>
              <w:autoSpaceDE w:val="0"/>
              <w:autoSpaceDN w:val="0"/>
              <w:adjustRightInd w:val="0"/>
              <w:contextualSpacing/>
              <w:jc w:val="both"/>
              <w:rPr>
                <w:rFonts w:ascii="Arial" w:eastAsiaTheme="minorEastAsia" w:hAnsi="Arial" w:cs="Arial"/>
              </w:rPr>
            </w:pPr>
          </w:p>
          <w:p w:rsidR="0088352A" w:rsidRPr="00F704E7" w:rsidRDefault="00704015" w:rsidP="0088352A">
            <w:pPr>
              <w:autoSpaceDE w:val="0"/>
              <w:autoSpaceDN w:val="0"/>
              <w:adjustRightInd w:val="0"/>
              <w:rPr>
                <w:rFonts w:ascii="Arial" w:eastAsiaTheme="minorEastAsia" w:hAnsi="Arial" w:cs="Arial"/>
                <w:b/>
                <w:i/>
              </w:rPr>
            </w:pPr>
            <w:r>
              <w:rPr>
                <w:rFonts w:ascii="Arial" w:eastAsiaTheme="minorEastAsia" w:hAnsi="Arial" w:cs="Arial"/>
                <w:b/>
              </w:rPr>
              <w:t>All</w:t>
            </w:r>
            <w:r w:rsidR="0081502F">
              <w:rPr>
                <w:rFonts w:ascii="Arial" w:eastAsiaTheme="minorEastAsia" w:hAnsi="Arial" w:cs="Arial"/>
                <w:b/>
              </w:rPr>
              <w:t xml:space="preserve"> </w:t>
            </w:r>
            <w:r w:rsidR="00770807">
              <w:rPr>
                <w:rFonts w:ascii="Arial" w:eastAsiaTheme="minorEastAsia" w:hAnsi="Arial" w:cs="Arial"/>
                <w:b/>
              </w:rPr>
              <w:t>d</w:t>
            </w:r>
            <w:r w:rsidR="0088352A" w:rsidRPr="00914167">
              <w:rPr>
                <w:rFonts w:ascii="Arial" w:eastAsiaTheme="minorEastAsia" w:hAnsi="Arial" w:cs="Arial"/>
                <w:b/>
              </w:rPr>
              <w:t xml:space="preserve">enominational </w:t>
            </w:r>
            <w:r w:rsidR="00770807">
              <w:rPr>
                <w:rFonts w:ascii="Arial" w:eastAsiaTheme="minorEastAsia" w:hAnsi="Arial" w:cs="Arial"/>
                <w:b/>
              </w:rPr>
              <w:t>s</w:t>
            </w:r>
            <w:r w:rsidR="0088352A" w:rsidRPr="00914167">
              <w:rPr>
                <w:rFonts w:ascii="Arial" w:eastAsiaTheme="minorEastAsia" w:hAnsi="Arial" w:cs="Arial"/>
                <w:b/>
              </w:rPr>
              <w:t>chools</w:t>
            </w:r>
          </w:p>
          <w:p w:rsidR="0088352A" w:rsidRPr="00F704E7" w:rsidRDefault="0081502F" w:rsidP="0088352A">
            <w:pPr>
              <w:autoSpaceDE w:val="0"/>
              <w:autoSpaceDN w:val="0"/>
              <w:adjustRightInd w:val="0"/>
              <w:contextualSpacing/>
              <w:jc w:val="both"/>
              <w:rPr>
                <w:rFonts w:ascii="Arial" w:eastAsiaTheme="minorEastAsia" w:hAnsi="Arial" w:cs="Arial"/>
              </w:rPr>
            </w:pPr>
            <w:r>
              <w:rPr>
                <w:rFonts w:ascii="Arial" w:eastAsiaTheme="minorEastAsia" w:hAnsi="Arial" w:cs="Arial"/>
              </w:rPr>
              <w:t>St Paul’s N.S.</w:t>
            </w:r>
            <w:r w:rsidR="0088352A" w:rsidRPr="00F704E7">
              <w:rPr>
                <w:rFonts w:ascii="Arial" w:eastAsiaTheme="minorEastAsia" w:hAnsi="Arial" w:cs="Arial"/>
              </w:rPr>
              <w:t xml:space="preserve"> is a </w:t>
            </w:r>
            <w:r>
              <w:rPr>
                <w:rFonts w:ascii="Arial" w:eastAsiaTheme="minorEastAsia" w:hAnsi="Arial" w:cs="Arial"/>
              </w:rPr>
              <w:t>Catholic school</w:t>
            </w:r>
            <w:r w:rsidR="0088352A" w:rsidRPr="00F704E7">
              <w:rPr>
                <w:rFonts w:ascii="Arial" w:eastAsiaTheme="minorEastAsia" w:hAnsi="Arial" w:cs="Arial"/>
              </w:rPr>
              <w:t xml:space="preserve"> and may refuse to admit as a student a pers</w:t>
            </w:r>
            <w:r>
              <w:rPr>
                <w:rFonts w:ascii="Arial" w:eastAsiaTheme="minorEastAsia" w:hAnsi="Arial" w:cs="Arial"/>
              </w:rPr>
              <w:t>on who is not of Catholic faith</w:t>
            </w:r>
            <w:r w:rsidR="0088352A" w:rsidRPr="00F704E7">
              <w:rPr>
                <w:rFonts w:ascii="Arial" w:eastAsiaTheme="minorEastAsia" w:hAnsi="Arial" w:cs="Arial"/>
              </w:rPr>
              <w:t xml:space="preserve"> where it is proved that the refusal is essential to maintain the ethos of the school.</w:t>
            </w:r>
          </w:p>
          <w:p w:rsidR="0088352A" w:rsidRPr="00F704E7" w:rsidRDefault="0088352A" w:rsidP="0088352A">
            <w:pPr>
              <w:autoSpaceDE w:val="0"/>
              <w:autoSpaceDN w:val="0"/>
              <w:adjustRightInd w:val="0"/>
              <w:contextualSpacing/>
              <w:jc w:val="both"/>
              <w:rPr>
                <w:rFonts w:ascii="Arial" w:eastAsiaTheme="minorEastAsia" w:hAnsi="Arial" w:cs="Arial"/>
              </w:rPr>
            </w:pPr>
          </w:p>
          <w:p w:rsidR="0088352A" w:rsidRPr="00F704E7" w:rsidRDefault="0088352A" w:rsidP="0088352A">
            <w:pPr>
              <w:autoSpaceDE w:val="0"/>
              <w:autoSpaceDN w:val="0"/>
              <w:adjustRightInd w:val="0"/>
              <w:contextualSpacing/>
              <w:rPr>
                <w:rFonts w:ascii="Arial" w:eastAsiaTheme="minorEastAsia" w:hAnsi="Arial" w:cs="Arial"/>
                <w:b/>
              </w:rPr>
            </w:pPr>
          </w:p>
          <w:p w:rsidR="0088352A" w:rsidRPr="00F704E7" w:rsidRDefault="0088352A" w:rsidP="0081502F">
            <w:pPr>
              <w:autoSpaceDE w:val="0"/>
              <w:autoSpaceDN w:val="0"/>
              <w:adjustRightInd w:val="0"/>
              <w:contextualSpacing/>
              <w:jc w:val="both"/>
              <w:rPr>
                <w:rFonts w:ascii="Arial" w:eastAsiaTheme="minorEastAsia" w:hAnsi="Arial" w:cs="Arial"/>
              </w:rPr>
            </w:pPr>
          </w:p>
        </w:tc>
      </w:tr>
    </w:tbl>
    <w:p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1" w:name="_Oversubscription_(this_section"/>
      <w:bookmarkStart w:id="2" w:name="_Ref31796116"/>
      <w:bookmarkEnd w:id="1"/>
      <w:r w:rsidRPr="00103809">
        <w:rPr>
          <w:rFonts w:ascii="Arial" w:eastAsiaTheme="minorEastAsia" w:hAnsi="Arial" w:cs="Arial"/>
          <w:b/>
          <w:color w:val="385623" w:themeColor="accent6" w:themeShade="80"/>
          <w:sz w:val="24"/>
          <w:szCs w:val="24"/>
        </w:rPr>
        <w:t>Oversubscription</w:t>
      </w:r>
      <w:r w:rsidR="00E1318B">
        <w:rPr>
          <w:rFonts w:ascii="Arial" w:eastAsiaTheme="minorEastAsia" w:hAnsi="Arial" w:cs="Arial"/>
          <w:b/>
          <w:color w:val="385623" w:themeColor="accent6" w:themeShade="80"/>
          <w:sz w:val="24"/>
          <w:szCs w:val="24"/>
        </w:rPr>
        <w:t xml:space="preserve"> </w:t>
      </w:r>
      <w:r w:rsidR="00AA6AC8" w:rsidRPr="00103809">
        <w:rPr>
          <w:rFonts w:ascii="Arial" w:eastAsiaTheme="minorEastAsia" w:hAnsi="Arial" w:cs="Arial"/>
          <w:b/>
          <w:color w:val="385623" w:themeColor="accent6" w:themeShade="80"/>
          <w:sz w:val="24"/>
          <w:szCs w:val="24"/>
        </w:rPr>
        <w:t>(this section must be completed by all schools including schools that do not anticipate being oversubscribed)</w:t>
      </w:r>
      <w:bookmarkEnd w:id="2"/>
    </w:p>
    <w:p w:rsidR="00EE4292" w:rsidRPr="003201ED" w:rsidRDefault="00EE4292" w:rsidP="00EE4292">
      <w:pPr>
        <w:spacing w:after="0" w:line="240" w:lineRule="auto"/>
        <w:jc w:val="both"/>
        <w:rPr>
          <w:rFonts w:ascii="Arial" w:eastAsiaTheme="minorEastAsia" w:hAnsi="Arial" w:cs="Arial"/>
        </w:rPr>
      </w:pP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3201ED" w:rsidRDefault="00EE4292" w:rsidP="00E47AF1">
      <w:pPr>
        <w:contextualSpacing/>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rsidTr="003201ED">
        <w:tc>
          <w:tcPr>
            <w:tcW w:w="9016" w:type="dxa"/>
            <w:shd w:val="clear" w:color="auto" w:fill="E7E6E6" w:themeFill="background2"/>
          </w:tcPr>
          <w:p w:rsidR="0081502F" w:rsidRDefault="0081502F" w:rsidP="0081502F">
            <w:pPr>
              <w:ind w:left="360"/>
              <w:rPr>
                <w:rFonts w:ascii="Arial" w:eastAsiaTheme="minorEastAsia" w:hAnsi="Arial" w:cs="Arial"/>
                <w:b/>
              </w:rPr>
            </w:pPr>
          </w:p>
          <w:p w:rsidR="0081502F" w:rsidRPr="0081502F" w:rsidRDefault="0088352A" w:rsidP="0081502F">
            <w:pPr>
              <w:ind w:left="360"/>
              <w:rPr>
                <w:rFonts w:ascii="Arial" w:eastAsiaTheme="minorEastAsia" w:hAnsi="Arial" w:cs="Arial"/>
                <w:b/>
              </w:rPr>
            </w:pPr>
            <w:r w:rsidRPr="0081502F">
              <w:rPr>
                <w:rFonts w:ascii="Arial" w:eastAsiaTheme="minorEastAsia" w:hAnsi="Arial" w:cs="Arial"/>
                <w:b/>
              </w:rPr>
              <w:t>Insert selection criteria here</w:t>
            </w:r>
          </w:p>
          <w:p w:rsidR="0081502F" w:rsidRPr="00325596" w:rsidRDefault="0081502F" w:rsidP="00FA67D1">
            <w:pPr>
              <w:pStyle w:val="ListParagraph"/>
              <w:numPr>
                <w:ilvl w:val="0"/>
                <w:numId w:val="32"/>
              </w:numPr>
              <w:rPr>
                <w:rFonts w:ascii="Arial" w:eastAsiaTheme="minorEastAsia" w:hAnsi="Arial" w:cs="Arial"/>
                <w:b/>
              </w:rPr>
            </w:pPr>
            <w:r w:rsidRPr="00325596">
              <w:rPr>
                <w:rFonts w:ascii="Arial" w:eastAsiaTheme="minorEastAsia" w:hAnsi="Arial" w:cs="Arial"/>
                <w:b/>
              </w:rPr>
              <w:t xml:space="preserve"> Age of Pupils </w:t>
            </w:r>
          </w:p>
          <w:p w:rsidR="0081502F" w:rsidRPr="00325596" w:rsidRDefault="0081502F" w:rsidP="00FA67D1">
            <w:pPr>
              <w:pStyle w:val="ListParagraph"/>
              <w:numPr>
                <w:ilvl w:val="0"/>
                <w:numId w:val="32"/>
              </w:numPr>
              <w:rPr>
                <w:rFonts w:ascii="Arial" w:eastAsiaTheme="minorEastAsia" w:hAnsi="Arial" w:cs="Arial"/>
                <w:b/>
              </w:rPr>
            </w:pPr>
            <w:r w:rsidRPr="00325596">
              <w:rPr>
                <w:rFonts w:ascii="Arial" w:eastAsiaTheme="minorEastAsia" w:hAnsi="Arial" w:cs="Arial"/>
                <w:b/>
              </w:rPr>
              <w:t>Children living within the catchment area/parish boundary</w:t>
            </w:r>
          </w:p>
          <w:p w:rsidR="0081502F" w:rsidRPr="002E5706" w:rsidRDefault="0081502F" w:rsidP="00FA67D1">
            <w:pPr>
              <w:pStyle w:val="ListParagraph"/>
              <w:numPr>
                <w:ilvl w:val="0"/>
                <w:numId w:val="32"/>
              </w:numPr>
              <w:rPr>
                <w:rFonts w:ascii="Arial" w:eastAsiaTheme="minorEastAsia" w:hAnsi="Arial" w:cs="Arial"/>
                <w:b/>
              </w:rPr>
            </w:pPr>
            <w:r w:rsidRPr="00325596">
              <w:rPr>
                <w:rFonts w:ascii="Arial" w:eastAsiaTheme="minorEastAsia" w:hAnsi="Arial" w:cs="Arial"/>
                <w:b/>
              </w:rPr>
              <w:t xml:space="preserve">Siblings of present pupils </w:t>
            </w:r>
          </w:p>
          <w:p w:rsidR="0081502F" w:rsidRDefault="0081502F" w:rsidP="00FA67D1">
            <w:pPr>
              <w:pStyle w:val="ListParagraph"/>
              <w:numPr>
                <w:ilvl w:val="0"/>
                <w:numId w:val="32"/>
              </w:numPr>
              <w:rPr>
                <w:rFonts w:ascii="Arial" w:eastAsiaTheme="minorEastAsia" w:hAnsi="Arial" w:cs="Arial"/>
                <w:b/>
              </w:rPr>
            </w:pPr>
            <w:r w:rsidRPr="00325596">
              <w:rPr>
                <w:rFonts w:ascii="Arial" w:eastAsiaTheme="minorEastAsia" w:hAnsi="Arial" w:cs="Arial"/>
                <w:b/>
              </w:rPr>
              <w:t xml:space="preserve">Children and siblings of past pupils </w:t>
            </w:r>
          </w:p>
          <w:p w:rsidR="0081502F" w:rsidRDefault="0081502F" w:rsidP="00FA67D1">
            <w:pPr>
              <w:pStyle w:val="ListParagraph"/>
              <w:numPr>
                <w:ilvl w:val="0"/>
                <w:numId w:val="32"/>
              </w:numPr>
              <w:rPr>
                <w:rFonts w:ascii="Arial" w:eastAsiaTheme="minorEastAsia" w:hAnsi="Arial" w:cs="Arial"/>
                <w:b/>
              </w:rPr>
            </w:pPr>
            <w:r>
              <w:rPr>
                <w:rFonts w:ascii="Arial" w:eastAsiaTheme="minorEastAsia" w:hAnsi="Arial" w:cs="Arial"/>
                <w:b/>
              </w:rPr>
              <w:t>Children of staff members</w:t>
            </w:r>
          </w:p>
          <w:p w:rsidR="0081502F" w:rsidRDefault="0081502F" w:rsidP="00FA67D1">
            <w:pPr>
              <w:pStyle w:val="ListParagraph"/>
              <w:ind w:firstLine="2070"/>
              <w:rPr>
                <w:rFonts w:ascii="Arial" w:eastAsiaTheme="minorEastAsia" w:hAnsi="Arial" w:cs="Arial"/>
                <w:b/>
              </w:rPr>
            </w:pPr>
          </w:p>
          <w:p w:rsidR="00C37649" w:rsidRPr="00C37649" w:rsidRDefault="0081502F" w:rsidP="0081502F">
            <w:pPr>
              <w:rPr>
                <w:rFonts w:ascii="Arial" w:eastAsiaTheme="minorEastAsia" w:hAnsi="Arial" w:cs="Arial"/>
                <w:b/>
              </w:rPr>
            </w:pPr>
            <w:r>
              <w:rPr>
                <w:rFonts w:ascii="Arial" w:hAnsi="Arial" w:cs="Arial"/>
                <w:b/>
              </w:rPr>
              <w:t xml:space="preserve"> </w:t>
            </w:r>
          </w:p>
        </w:tc>
      </w:tr>
    </w:tbl>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E4292">
      <w:pPr>
        <w:spacing w:after="0" w:line="240" w:lineRule="auto"/>
        <w:contextualSpacing/>
        <w:jc w:val="both"/>
        <w:rPr>
          <w:rFonts w:ascii="Arial" w:eastAsiaTheme="minorEastAsia" w:hAnsi="Arial" w:cs="Arial"/>
        </w:rPr>
      </w:pPr>
    </w:p>
    <w:p w:rsidR="008D6D39" w:rsidRDefault="008D6D39" w:rsidP="00E47AF1">
      <w:pPr>
        <w:spacing w:after="0" w:line="240" w:lineRule="auto"/>
        <w:contextualSpacing/>
        <w:rPr>
          <w:rFonts w:ascii="Arial" w:eastAsiaTheme="minorEastAsia" w:hAnsi="Arial" w:cs="Arial"/>
        </w:rPr>
      </w:pPr>
    </w:p>
    <w:p w:rsidR="008D6D39" w:rsidRDefault="008D6D39" w:rsidP="00E47AF1">
      <w:pPr>
        <w:spacing w:after="0" w:line="240" w:lineRule="auto"/>
        <w:contextualSpacing/>
        <w:rPr>
          <w:rFonts w:ascii="Arial" w:eastAsiaTheme="minorEastAsia" w:hAnsi="Arial" w:cs="Arial"/>
        </w:rPr>
      </w:pPr>
    </w:p>
    <w:p w:rsidR="008D6D39" w:rsidRDefault="008D6D39" w:rsidP="00E47AF1">
      <w:pPr>
        <w:spacing w:after="0" w:line="240" w:lineRule="auto"/>
        <w:contextualSpacing/>
        <w:rPr>
          <w:rFonts w:ascii="Arial" w:eastAsiaTheme="minorEastAsia" w:hAnsi="Arial" w:cs="Arial"/>
        </w:rPr>
      </w:pPr>
    </w:p>
    <w:p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rsidTr="00BB39D5">
        <w:tc>
          <w:tcPr>
            <w:tcW w:w="9016" w:type="dxa"/>
            <w:shd w:val="clear" w:color="auto" w:fill="E7E6E6" w:themeFill="background2"/>
          </w:tcPr>
          <w:p w:rsidR="003201ED" w:rsidRPr="00F704E7" w:rsidRDefault="003201ED" w:rsidP="00BB39D5">
            <w:pPr>
              <w:contextualSpacing/>
              <w:jc w:val="both"/>
              <w:rPr>
                <w:rFonts w:ascii="Arial" w:eastAsiaTheme="minorEastAsia" w:hAnsi="Arial" w:cs="Arial"/>
                <w:b/>
              </w:rPr>
            </w:pPr>
          </w:p>
          <w:p w:rsidR="00BB39D5" w:rsidRDefault="00BB39D5" w:rsidP="00BB39D5">
            <w:pPr>
              <w:contextualSpacing/>
              <w:jc w:val="both"/>
              <w:rPr>
                <w:rFonts w:ascii="Arial" w:eastAsiaTheme="minorEastAsia" w:hAnsi="Arial" w:cs="Arial"/>
                <w:b/>
              </w:rPr>
            </w:pPr>
          </w:p>
          <w:p w:rsidR="0081502F" w:rsidRPr="00F704E7" w:rsidRDefault="0081502F" w:rsidP="00BB39D5">
            <w:pPr>
              <w:contextualSpacing/>
              <w:jc w:val="both"/>
              <w:rPr>
                <w:rFonts w:ascii="Arial" w:eastAsiaTheme="minorEastAsia" w:hAnsi="Arial" w:cs="Arial"/>
                <w:b/>
              </w:rPr>
            </w:pPr>
            <w:r>
              <w:rPr>
                <w:rFonts w:ascii="Arial" w:eastAsiaTheme="minorEastAsia" w:hAnsi="Arial" w:cs="Arial"/>
                <w:b/>
              </w:rPr>
              <w:t>In the event th</w:t>
            </w:r>
            <w:r w:rsidR="00FA67D1">
              <w:rPr>
                <w:rFonts w:ascii="Arial" w:eastAsiaTheme="minorEastAsia" w:hAnsi="Arial" w:cs="Arial"/>
                <w:b/>
              </w:rPr>
              <w:t>e</w:t>
            </w:r>
            <w:r>
              <w:rPr>
                <w:rFonts w:ascii="Arial" w:eastAsiaTheme="minorEastAsia" w:hAnsi="Arial" w:cs="Arial"/>
                <w:b/>
              </w:rPr>
              <w:t xml:space="preserve"> there are t</w:t>
            </w:r>
            <w:r w:rsidR="00FA67D1">
              <w:rPr>
                <w:rFonts w:ascii="Arial" w:eastAsiaTheme="minorEastAsia" w:hAnsi="Arial" w:cs="Arial"/>
                <w:b/>
              </w:rPr>
              <w:t>wo</w:t>
            </w:r>
            <w:r>
              <w:rPr>
                <w:rFonts w:ascii="Arial" w:eastAsiaTheme="minorEastAsia" w:hAnsi="Arial" w:cs="Arial"/>
                <w:b/>
              </w:rPr>
              <w:t xml:space="preserve"> tied for a place or places in any of the selection criteria categories above (the number of applicants exceeds the number of remaining places), the above</w:t>
            </w:r>
            <w:r w:rsidR="008D6D39">
              <w:rPr>
                <w:rFonts w:ascii="Arial" w:eastAsiaTheme="minorEastAsia" w:hAnsi="Arial" w:cs="Arial"/>
                <w:b/>
              </w:rPr>
              <w:t xml:space="preserve"> criteria in order applies </w:t>
            </w:r>
          </w:p>
          <w:p w:rsidR="003201ED" w:rsidRDefault="003201ED" w:rsidP="00BB39D5">
            <w:pPr>
              <w:contextualSpacing/>
              <w:jc w:val="both"/>
              <w:rPr>
                <w:rFonts w:ascii="Arial" w:eastAsiaTheme="minorEastAsia" w:hAnsi="Arial" w:cs="Arial"/>
                <w:b/>
              </w:rPr>
            </w:pPr>
          </w:p>
          <w:p w:rsidR="00AE7E94" w:rsidRPr="00F704E7" w:rsidRDefault="00AE7E94" w:rsidP="00BB39D5">
            <w:pPr>
              <w:contextualSpacing/>
              <w:jc w:val="both"/>
              <w:rPr>
                <w:rFonts w:ascii="Arial" w:eastAsiaTheme="minorEastAsia" w:hAnsi="Arial" w:cs="Arial"/>
                <w:b/>
              </w:rPr>
            </w:pPr>
          </w:p>
          <w:p w:rsidR="003201ED" w:rsidRPr="00F704E7" w:rsidRDefault="003201ED" w:rsidP="00BB39D5">
            <w:pPr>
              <w:contextualSpacing/>
              <w:jc w:val="both"/>
              <w:rPr>
                <w:rFonts w:ascii="Arial" w:eastAsiaTheme="minorEastAsia" w:hAnsi="Arial" w:cs="Arial"/>
                <w:b/>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rsidTr="003201ED">
        <w:tc>
          <w:tcPr>
            <w:tcW w:w="9016" w:type="dxa"/>
            <w:shd w:val="clear" w:color="auto" w:fill="E7E6E6" w:themeFill="background2"/>
          </w:tcPr>
          <w:p w:rsidR="00660353" w:rsidRPr="00F704E7" w:rsidRDefault="00660353" w:rsidP="00660353">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Points (a) to (g) must be included here by all schools. There are limited exceptions to some of these (highlighted in red below) and schools must retain the exceptions that apply to them and delete those that do not:</w:t>
            </w:r>
          </w:p>
          <w:p w:rsidR="00660353" w:rsidRPr="00F704E7" w:rsidRDefault="00660353" w:rsidP="00660353">
            <w:pPr>
              <w:autoSpaceDE w:val="0"/>
              <w:autoSpaceDN w:val="0"/>
              <w:adjustRightInd w:val="0"/>
              <w:contextualSpacing/>
              <w:rPr>
                <w:rFonts w:ascii="TimesNewRomanPSMT" w:hAnsi="TimesNewRomanPSMT" w:cs="TimesNewRomanPSMT"/>
              </w:rPr>
            </w:pPr>
          </w:p>
          <w:p w:rsidR="00660353" w:rsidRPr="00285D92" w:rsidRDefault="00660353" w:rsidP="00660353">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p>
          <w:p w:rsidR="00660353" w:rsidRPr="0029090B" w:rsidRDefault="00660353" w:rsidP="00660353">
            <w:pPr>
              <w:autoSpaceDE w:val="0"/>
              <w:autoSpaceDN w:val="0"/>
              <w:adjustRightInd w:val="0"/>
              <w:ind w:left="720"/>
              <w:contextualSpacing/>
              <w:rPr>
                <w:rFonts w:ascii="TimesNewRomanPSMT" w:hAnsi="TimesNewRomanPSMT" w:cs="TimesNewRomanPSMT"/>
              </w:rPr>
            </w:pPr>
            <w:r w:rsidRPr="0029090B">
              <w:rPr>
                <w:rFonts w:ascii="TimesNewRomanPSMT" w:hAnsi="TimesNewRomanPSMT" w:cs="TimesNewRomanPSMT"/>
              </w:rPr>
              <w:t>other than in relation to a student’s prior attendance at—</w:t>
            </w:r>
          </w:p>
          <w:p w:rsidR="00660353" w:rsidRPr="0029090B" w:rsidRDefault="00660353" w:rsidP="00660353">
            <w:pPr>
              <w:autoSpaceDE w:val="0"/>
              <w:autoSpaceDN w:val="0"/>
              <w:adjustRightInd w:val="0"/>
              <w:ind w:firstLine="720"/>
              <w:rPr>
                <w:rFonts w:ascii="TimesNewRomanPSMT" w:hAnsi="TimesNewRomanPSMT" w:cs="TimesNewRomanPSMT"/>
              </w:rPr>
            </w:pPr>
            <w:r w:rsidRPr="0029090B">
              <w:rPr>
                <w:rFonts w:ascii="TimesNewRomanPSMT" w:hAnsi="TimesNewRomanPSMT" w:cs="TimesNewRomanPSMT"/>
              </w:rPr>
              <w:t>(I) an early intervention class, or</w:t>
            </w:r>
          </w:p>
          <w:p w:rsidR="00660353" w:rsidRPr="00F704E7" w:rsidRDefault="00660353" w:rsidP="00660353">
            <w:pPr>
              <w:autoSpaceDE w:val="0"/>
              <w:autoSpaceDN w:val="0"/>
              <w:adjustRightInd w:val="0"/>
              <w:ind w:left="720"/>
              <w:rPr>
                <w:rFonts w:ascii="TimesNewRomanPSMT" w:hAnsi="TimesNewRomanPSMT" w:cs="TimesNewRomanPSMT"/>
              </w:rPr>
            </w:pPr>
            <w:r w:rsidRPr="0029090B">
              <w:rPr>
                <w:rFonts w:ascii="TimesNewRomanPSMT" w:hAnsi="TimesNewRomanPSMT" w:cs="TimesNewRomanPSMT"/>
              </w:rPr>
              <w:t>(II) an early start pre-school, specified in a list published by the Minister from time to time;</w:t>
            </w:r>
          </w:p>
          <w:p w:rsidR="00660353" w:rsidRPr="0029090B" w:rsidRDefault="00660353" w:rsidP="00660353">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rsidR="00660353" w:rsidRPr="00F704E7" w:rsidRDefault="00660353" w:rsidP="00660353">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rsidR="00660353" w:rsidRPr="0029090B" w:rsidRDefault="00660353" w:rsidP="00660353">
            <w:pPr>
              <w:autoSpaceDE w:val="0"/>
              <w:autoSpaceDN w:val="0"/>
              <w:adjustRightInd w:val="0"/>
              <w:ind w:left="720"/>
              <w:contextualSpacing/>
              <w:rPr>
                <w:rFonts w:ascii="TimesNewRomanPSMT" w:hAnsi="TimesNewRomanPSMT" w:cs="TimesNewRomanPSMT"/>
              </w:rPr>
            </w:pPr>
            <w:r w:rsidRPr="0029090B">
              <w:rPr>
                <w:rFonts w:ascii="TimesNewRomanPSMT" w:hAnsi="TimesNewRomanPSMT" w:cs="TimesNewRomanPSMT"/>
              </w:rPr>
              <w:t>(other than in relation to:</w:t>
            </w:r>
          </w:p>
          <w:p w:rsidR="00660353" w:rsidRPr="0029090B" w:rsidRDefault="00660353" w:rsidP="00660353">
            <w:pPr>
              <w:numPr>
                <w:ilvl w:val="0"/>
                <w:numId w:val="22"/>
              </w:numPr>
              <w:autoSpaceDE w:val="0"/>
              <w:autoSpaceDN w:val="0"/>
              <w:adjustRightInd w:val="0"/>
              <w:contextualSpacing/>
              <w:rPr>
                <w:rFonts w:ascii="TimesNewRomanPSMT" w:hAnsi="TimesNewRomanPSMT" w:cs="TimesNewRomanPSMT"/>
              </w:rPr>
            </w:pPr>
            <w:r w:rsidRPr="0029090B">
              <w:rPr>
                <w:rFonts w:ascii="TimesNewRomanPSMT" w:hAnsi="TimesNewRomanPSMT" w:cs="TimesNewRomanPSMT"/>
              </w:rPr>
              <w:t>admission to (a) a special school or (b) a special class insofar as it is necessary in order to ascertain whether or not the student has the category of</w:t>
            </w:r>
            <w:r>
              <w:rPr>
                <w:rFonts w:ascii="TimesNewRomanPSMT" w:hAnsi="TimesNewRomanPSMT" w:cs="TimesNewRomanPSMT"/>
              </w:rPr>
              <w:t xml:space="preserve"> </w:t>
            </w:r>
            <w:r w:rsidRPr="0029090B">
              <w:rPr>
                <w:rFonts w:ascii="TimesNewRomanPSMT" w:hAnsi="TimesNewRomanPSMT" w:cs="TimesNewRomanPSMT"/>
              </w:rPr>
              <w:t xml:space="preserve">special </w:t>
            </w:r>
            <w:r>
              <w:rPr>
                <w:rFonts w:ascii="TimesNewRomanPSMT" w:hAnsi="TimesNewRomanPSMT" w:cs="TimesNewRomanPSMT"/>
              </w:rPr>
              <w:t>educational needs concerned.</w:t>
            </w:r>
          </w:p>
          <w:p w:rsidR="00660353" w:rsidRPr="00F704E7" w:rsidRDefault="00660353" w:rsidP="00660353">
            <w:pPr>
              <w:autoSpaceDE w:val="0"/>
              <w:autoSpaceDN w:val="0"/>
              <w:adjustRightInd w:val="0"/>
              <w:ind w:left="1080"/>
              <w:contextualSpacing/>
              <w:rPr>
                <w:rFonts w:ascii="TimesNewRomanPSMT" w:hAnsi="TimesNewRomanPSMT" w:cs="TimesNewRomanPSMT"/>
                <w:color w:val="C00000"/>
              </w:rPr>
            </w:pPr>
          </w:p>
          <w:p w:rsidR="00660353" w:rsidRPr="00F704E7" w:rsidRDefault="00660353" w:rsidP="00660353">
            <w:pPr>
              <w:autoSpaceDE w:val="0"/>
              <w:autoSpaceDN w:val="0"/>
              <w:adjustRightInd w:val="0"/>
              <w:ind w:left="1080"/>
              <w:contextualSpacing/>
              <w:rPr>
                <w:rFonts w:ascii="TimesNewRomanPSMT" w:hAnsi="TimesNewRomanPSMT" w:cs="TimesNewRomanPSMT"/>
              </w:rPr>
            </w:pPr>
          </w:p>
          <w:p w:rsidR="00660353" w:rsidRPr="00F704E7" w:rsidRDefault="00660353" w:rsidP="00660353">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660353" w:rsidRPr="00F704E7" w:rsidRDefault="00660353" w:rsidP="00660353">
            <w:pPr>
              <w:autoSpaceDE w:val="0"/>
              <w:autoSpaceDN w:val="0"/>
              <w:adjustRightInd w:val="0"/>
              <w:ind w:left="720"/>
              <w:contextualSpacing/>
              <w:rPr>
                <w:rFonts w:ascii="TimesNewRomanPSMT" w:hAnsi="TimesNewRomanPSMT" w:cs="TimesNewRomanPSMT"/>
              </w:rPr>
            </w:pPr>
          </w:p>
          <w:p w:rsidR="00660353" w:rsidRPr="00F704E7" w:rsidRDefault="00660353" w:rsidP="00660353">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rsidR="00660353" w:rsidRPr="00F704E7" w:rsidRDefault="00660353" w:rsidP="00660353">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rsidR="00660353" w:rsidRPr="00F704E7" w:rsidRDefault="00660353" w:rsidP="00660353">
            <w:pPr>
              <w:ind w:left="360"/>
              <w:contextualSpacing/>
              <w:rPr>
                <w:rFonts w:ascii="TimesNewRomanPSMT" w:hAnsi="TimesNewRomanPSMT" w:cs="TimesNewRomanPSMT"/>
              </w:rPr>
            </w:pPr>
          </w:p>
          <w:p w:rsidR="00660353" w:rsidRPr="00F704E7" w:rsidRDefault="00660353" w:rsidP="00660353">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rsidR="00660353" w:rsidRPr="00F704E7" w:rsidRDefault="00660353" w:rsidP="00660353">
            <w:pPr>
              <w:autoSpaceDE w:val="0"/>
              <w:autoSpaceDN w:val="0"/>
              <w:adjustRightInd w:val="0"/>
              <w:rPr>
                <w:rFonts w:ascii="TimesNewRomanPSMT" w:hAnsi="TimesNewRomanPSMT" w:cs="TimesNewRomanPSMT"/>
                <w:color w:val="FF0000"/>
              </w:rPr>
            </w:pPr>
          </w:p>
          <w:p w:rsidR="00660353" w:rsidRPr="00F704E7" w:rsidRDefault="00660353" w:rsidP="00660353">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660353" w:rsidRDefault="00660353" w:rsidP="00660353">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p>
          <w:p w:rsidR="00FB3597" w:rsidRPr="003201ED" w:rsidRDefault="00FB3597" w:rsidP="00660353">
            <w:pPr>
              <w:autoSpaceDE w:val="0"/>
              <w:autoSpaceDN w:val="0"/>
              <w:adjustRightInd w:val="0"/>
              <w:ind w:left="720"/>
              <w:rPr>
                <w:rFonts w:ascii="Arial" w:hAnsi="Arial" w:cs="Arial"/>
                <w:color w:val="FF0000"/>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[school name]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660353">
        <w:rPr>
          <w:rFonts w:ascii="Arial" w:eastAsiaTheme="minorEastAsia" w:hAnsi="Arial" w:cs="Arial"/>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Late_Applications" w:history="1">
        <w:r w:rsidR="004C42A0">
          <w:rPr>
            <w:rStyle w:val="Hyperlink"/>
            <w:rFonts w:ascii="Arial" w:eastAsiaTheme="minorEastAsia" w:hAnsi="Arial" w:cs="Arial"/>
          </w:rPr>
          <w:t>section 14</w:t>
        </w:r>
      </w:hyperlink>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Procedures_for_admission" w:history="1">
        <w:r w:rsidR="004C42A0">
          <w:rPr>
            <w:rStyle w:val="Hyperlink"/>
            <w:rFonts w:ascii="Arial" w:eastAsiaTheme="minorEastAsia" w:hAnsi="Arial" w:cs="Arial"/>
          </w:rPr>
          <w:t xml:space="preserve">section 15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5E4A3E" w:rsidRPr="003201ED" w:rsidRDefault="005E4A3E" w:rsidP="00E47AF1">
      <w:pPr>
        <w:spacing w:after="0" w:line="240" w:lineRule="auto"/>
        <w:rPr>
          <w:rFonts w:ascii="Arial" w:eastAsiaTheme="minorEastAsia" w:hAnsi="Arial" w:cs="Arial"/>
          <w:b/>
        </w:rPr>
      </w:pPr>
    </w:p>
    <w:p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3" w:name="_Acceptance_of_an"/>
      <w:bookmarkStart w:id="4" w:name="_Ref31796919"/>
      <w:bookmarkEnd w:id="3"/>
      <w:r w:rsidRPr="00103809">
        <w:rPr>
          <w:rFonts w:ascii="Arial" w:eastAsiaTheme="minorEastAsia" w:hAnsi="Arial" w:cs="Arial"/>
          <w:b/>
          <w:color w:val="385623" w:themeColor="accent6" w:themeShade="80"/>
          <w:sz w:val="24"/>
          <w:szCs w:val="24"/>
        </w:rPr>
        <w:t>Acceptance of an offer of a place by an applicant</w:t>
      </w:r>
      <w:bookmarkEnd w:id="4"/>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accepting an offer</w:t>
      </w:r>
      <w:r w:rsidR="00E1318B">
        <w:rPr>
          <w:rFonts w:ascii="Arial" w:eastAsiaTheme="minorEastAsia" w:hAnsi="Arial" w:cs="Arial"/>
        </w:rPr>
        <w:t xml:space="preserve"> of admission from Walshestown N.S.</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 be made or may be withdrawn by [school name] where—</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3207E9" w:rsidRDefault="00121CB2"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005D2752">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121CB2" w:rsidRDefault="00121CB2" w:rsidP="003207E9">
      <w:pPr>
        <w:pStyle w:val="Heading2"/>
        <w:ind w:left="360"/>
        <w:rPr>
          <w:rFonts w:ascii="Arial" w:eastAsiaTheme="minorEastAsia" w:hAnsi="Arial" w:cs="Arial"/>
          <w:b/>
          <w:color w:val="385623" w:themeColor="accent6" w:themeShade="80"/>
          <w:sz w:val="24"/>
          <w:szCs w:val="24"/>
        </w:rPr>
      </w:pPr>
    </w:p>
    <w:p w:rsidR="00E47AF1" w:rsidRPr="00E47AF1" w:rsidRDefault="00E47AF1" w:rsidP="00E47AF1"/>
    <w:p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[school name]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[school name]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D3482E" w:rsidRPr="003201ED" w:rsidRDefault="00D3482E"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3207E9"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5" w:name="_Late_Applications"/>
      <w:bookmarkEnd w:id="5"/>
      <w:r w:rsidRPr="003207E9">
        <w:rPr>
          <w:rFonts w:ascii="Arial" w:eastAsiaTheme="minorEastAsia" w:hAnsi="Arial" w:cs="Arial"/>
          <w:b/>
          <w:color w:val="385623" w:themeColor="accent6" w:themeShade="80"/>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331D27" w:rsidRDefault="00331D27" w:rsidP="00322FEE">
      <w:pPr>
        <w:spacing w:after="0" w:line="240" w:lineRule="auto"/>
        <w:rPr>
          <w:rFonts w:ascii="Arial" w:eastAsiaTheme="minorEastAsia" w:hAnsi="Arial" w:cs="Arial"/>
          <w:strike/>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3201ED">
        <w:rPr>
          <w:rFonts w:ascii="Arial" w:eastAsiaTheme="minorEastAsia" w:hAnsi="Arial" w:cs="Arial"/>
        </w:rPr>
        <w:t>.</w:t>
      </w:r>
    </w:p>
    <w:p w:rsidR="006772A0" w:rsidRDefault="006772A0" w:rsidP="00322FEE">
      <w:pPr>
        <w:spacing w:after="0" w:line="240" w:lineRule="auto"/>
        <w:rPr>
          <w:rFonts w:ascii="Arial" w:eastAsiaTheme="minorEastAsia" w:hAnsi="Arial" w:cs="Arial"/>
          <w:strike/>
        </w:rPr>
      </w:pPr>
    </w:p>
    <w:p w:rsidR="00E47AF1" w:rsidRDefault="00E47AF1" w:rsidP="00322FEE">
      <w:pPr>
        <w:spacing w:after="0" w:line="240" w:lineRule="auto"/>
        <w:rPr>
          <w:rFonts w:ascii="Arial" w:eastAsiaTheme="minorEastAsia" w:hAnsi="Arial" w:cs="Arial"/>
          <w:strike/>
        </w:rPr>
      </w:pPr>
    </w:p>
    <w:p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6" w:name="_Procedures_for_admission"/>
      <w:bookmarkStart w:id="7" w:name="_Ref31796632"/>
      <w:bookmarkEnd w:id="6"/>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7"/>
    </w:p>
    <w:p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rsidTr="00BB39D5">
        <w:trPr>
          <w:trHeight w:val="1937"/>
        </w:trPr>
        <w:tc>
          <w:tcPr>
            <w:tcW w:w="9016" w:type="dxa"/>
            <w:shd w:val="clear" w:color="auto" w:fill="E7E6E6" w:themeFill="background2"/>
          </w:tcPr>
          <w:p w:rsidR="00E47AF1" w:rsidRDefault="00E47AF1" w:rsidP="00BB39D5">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660353" w:rsidRDefault="00660353" w:rsidP="00BB39D5">
            <w:pPr>
              <w:autoSpaceDE w:val="0"/>
              <w:autoSpaceDN w:val="0"/>
              <w:adjustRightInd w:val="0"/>
              <w:rPr>
                <w:rFonts w:ascii="Arial" w:eastAsiaTheme="minorEastAsia" w:hAnsi="Arial" w:cs="Arial"/>
              </w:rPr>
            </w:pPr>
          </w:p>
          <w:p w:rsidR="00660353" w:rsidRPr="003201ED" w:rsidRDefault="00660353" w:rsidP="00BB39D5">
            <w:pPr>
              <w:autoSpaceDE w:val="0"/>
              <w:autoSpaceDN w:val="0"/>
              <w:adjustRightInd w:val="0"/>
              <w:rPr>
                <w:rFonts w:ascii="Arial" w:eastAsiaTheme="minorEastAsia" w:hAnsi="Arial" w:cs="Arial"/>
              </w:rPr>
            </w:pPr>
          </w:p>
          <w:p w:rsidR="00660353" w:rsidRPr="007949F7" w:rsidRDefault="00660353" w:rsidP="00660353">
            <w:pPr>
              <w:autoSpaceDE w:val="0"/>
              <w:autoSpaceDN w:val="0"/>
              <w:adjustRightInd w:val="0"/>
              <w:rPr>
                <w:rFonts w:ascii="Arial" w:eastAsiaTheme="minorEastAsia" w:hAnsi="Arial" w:cs="Arial"/>
                <w:b/>
              </w:rPr>
            </w:pPr>
            <w:r w:rsidRPr="007949F7">
              <w:rPr>
                <w:rFonts w:ascii="Arial" w:eastAsiaTheme="minorEastAsia" w:hAnsi="Arial" w:cs="Arial"/>
                <w:b/>
              </w:rPr>
              <w:t>Contact the school and speak to Principal regarding the class or classes in which you wish your child/children to be enrolled.</w:t>
            </w:r>
          </w:p>
          <w:p w:rsidR="00660353" w:rsidRDefault="00660353" w:rsidP="00660353">
            <w:pPr>
              <w:autoSpaceDE w:val="0"/>
              <w:autoSpaceDN w:val="0"/>
              <w:adjustRightInd w:val="0"/>
              <w:rPr>
                <w:rFonts w:ascii="Arial" w:eastAsiaTheme="minorEastAsia" w:hAnsi="Arial" w:cs="Arial"/>
              </w:rPr>
            </w:pPr>
            <w:r w:rsidRPr="007949F7">
              <w:rPr>
                <w:rFonts w:ascii="Arial" w:eastAsiaTheme="minorEastAsia" w:hAnsi="Arial" w:cs="Arial"/>
                <w:b/>
              </w:rPr>
              <w:t>Should there be sufficient space to accommodate your child in the class the school will facilitate a place</w:t>
            </w:r>
            <w:r>
              <w:rPr>
                <w:rFonts w:ascii="Arial" w:eastAsiaTheme="minorEastAsia" w:hAnsi="Arial" w:cs="Arial"/>
              </w:rPr>
              <w:t>.</w:t>
            </w:r>
          </w:p>
          <w:p w:rsidR="00E47AF1" w:rsidRPr="003201ED" w:rsidRDefault="00E47AF1" w:rsidP="00E1318B">
            <w:pPr>
              <w:autoSpaceDE w:val="0"/>
              <w:autoSpaceDN w:val="0"/>
              <w:adjustRightInd w:val="0"/>
              <w:rPr>
                <w:rFonts w:ascii="Arial" w:eastAsiaTheme="minorEastAsia" w:hAnsi="Arial" w:cs="Arial"/>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rsidTr="00BB39D5">
        <w:tc>
          <w:tcPr>
            <w:tcW w:w="9021" w:type="dxa"/>
            <w:shd w:val="clear" w:color="auto" w:fill="E7E6E6" w:themeFill="background2"/>
          </w:tcPr>
          <w:p w:rsidR="00E47AF1" w:rsidRPr="003201ED" w:rsidRDefault="00E47AF1" w:rsidP="00BB39D5">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rsidR="00E47AF1" w:rsidRPr="003201ED" w:rsidRDefault="00E47AF1" w:rsidP="00BB39D5">
            <w:pPr>
              <w:autoSpaceDE w:val="0"/>
              <w:autoSpaceDN w:val="0"/>
              <w:adjustRightInd w:val="0"/>
              <w:rPr>
                <w:rFonts w:ascii="Arial" w:eastAsiaTheme="minorEastAsia" w:hAnsi="Arial" w:cs="Arial"/>
              </w:rPr>
            </w:pPr>
          </w:p>
          <w:p w:rsidR="00E47AF1" w:rsidRPr="003201ED" w:rsidRDefault="00E47AF1" w:rsidP="00BB39D5">
            <w:pPr>
              <w:autoSpaceDE w:val="0"/>
              <w:autoSpaceDN w:val="0"/>
              <w:adjustRightInd w:val="0"/>
              <w:rPr>
                <w:rFonts w:ascii="Arial" w:eastAsiaTheme="minorEastAsia" w:hAnsi="Arial" w:cs="Arial"/>
              </w:rPr>
            </w:pPr>
          </w:p>
          <w:p w:rsidR="00660353" w:rsidRPr="007949F7" w:rsidRDefault="00660353" w:rsidP="00660353">
            <w:pPr>
              <w:autoSpaceDE w:val="0"/>
              <w:autoSpaceDN w:val="0"/>
              <w:adjustRightInd w:val="0"/>
              <w:rPr>
                <w:rFonts w:ascii="Arial" w:eastAsiaTheme="minorEastAsia" w:hAnsi="Arial" w:cs="Arial"/>
                <w:b/>
              </w:rPr>
            </w:pPr>
            <w:r w:rsidRPr="007949F7">
              <w:rPr>
                <w:rFonts w:ascii="Arial" w:eastAsiaTheme="minorEastAsia" w:hAnsi="Arial" w:cs="Arial"/>
                <w:b/>
              </w:rPr>
              <w:t>Contact the school and speak to Principal regarding the class or classes in which you wish your child/children to be enrolled.</w:t>
            </w:r>
          </w:p>
          <w:p w:rsidR="00660353" w:rsidRPr="007949F7" w:rsidRDefault="00660353" w:rsidP="00660353">
            <w:pPr>
              <w:autoSpaceDE w:val="0"/>
              <w:autoSpaceDN w:val="0"/>
              <w:adjustRightInd w:val="0"/>
              <w:rPr>
                <w:rFonts w:ascii="Arial" w:eastAsiaTheme="minorEastAsia" w:hAnsi="Arial" w:cs="Arial"/>
                <w:b/>
              </w:rPr>
            </w:pPr>
            <w:r w:rsidRPr="007949F7">
              <w:rPr>
                <w:rFonts w:ascii="Arial" w:eastAsiaTheme="minorEastAsia" w:hAnsi="Arial" w:cs="Arial"/>
                <w:b/>
              </w:rPr>
              <w:t>Should there be sufficient space to accommodate your child in the class the school will facilitate a place.</w:t>
            </w:r>
          </w:p>
          <w:p w:rsidR="00E47AF1" w:rsidRPr="003201ED" w:rsidRDefault="00E47AF1" w:rsidP="00BB39D5">
            <w:pPr>
              <w:autoSpaceDE w:val="0"/>
              <w:autoSpaceDN w:val="0"/>
              <w:adjustRightInd w:val="0"/>
              <w:rPr>
                <w:rFonts w:ascii="Arial" w:eastAsiaTheme="minorEastAsia" w:hAnsi="Arial" w:cs="Arial"/>
              </w:rPr>
            </w:pPr>
          </w:p>
          <w:p w:rsidR="00E47AF1" w:rsidRPr="003201ED" w:rsidRDefault="00E47AF1" w:rsidP="00BB39D5">
            <w:pPr>
              <w:pStyle w:val="ListParagraph"/>
              <w:ind w:left="0"/>
              <w:jc w:val="both"/>
              <w:rPr>
                <w:rFonts w:ascii="Arial" w:eastAsiaTheme="minorEastAsia" w:hAnsi="Arial" w:cs="Arial"/>
                <w:b/>
                <w:color w:val="385623" w:themeColor="accent6" w:themeShade="80"/>
              </w:rPr>
            </w:pPr>
          </w:p>
          <w:p w:rsidR="00E47AF1" w:rsidRPr="003201ED" w:rsidRDefault="00E47AF1" w:rsidP="00BB39D5">
            <w:pPr>
              <w:pStyle w:val="ListParagraph"/>
              <w:ind w:left="0"/>
              <w:jc w:val="both"/>
              <w:rPr>
                <w:rFonts w:ascii="Arial" w:eastAsiaTheme="minorEastAsia" w:hAnsi="Arial" w:cs="Arial"/>
                <w:b/>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8" w:name="_Declaration_in_relation"/>
      <w:bookmarkStart w:id="9" w:name="_Ref31796682"/>
      <w:bookmarkEnd w:id="8"/>
      <w:r w:rsidRPr="003207E9">
        <w:rPr>
          <w:rFonts w:ascii="Arial" w:eastAsiaTheme="minorEastAsia" w:hAnsi="Arial" w:cs="Arial"/>
          <w:b/>
          <w:color w:val="385623" w:themeColor="accent6" w:themeShade="80"/>
          <w:sz w:val="24"/>
          <w:szCs w:val="24"/>
        </w:rPr>
        <w:t>Declaration in relation to the non-charging of fees</w:t>
      </w:r>
      <w:bookmarkEnd w:id="9"/>
    </w:p>
    <w:p w:rsidR="00A52939" w:rsidRDefault="00A52939" w:rsidP="00A52939">
      <w:pPr>
        <w:pStyle w:val="NoSpacing"/>
        <w:rPr>
          <w:rFonts w:ascii="Arial" w:eastAsiaTheme="minorEastAsia" w:hAnsi="Arial" w:cs="Arial"/>
        </w:rPr>
      </w:pPr>
    </w:p>
    <w:p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rsidR="00A52939" w:rsidRPr="00A52939" w:rsidRDefault="00A52939" w:rsidP="00A52939">
      <w:pPr>
        <w:pStyle w:val="NoSpacing"/>
        <w:rPr>
          <w:i/>
        </w:rPr>
      </w:pPr>
    </w:p>
    <w:p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The board of (name of school) or any persons acting on its behalf will not charge fees for or seek payment or contributions (howsoever described) as a condition of-</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rsidR="008A090A" w:rsidRPr="003201ED" w:rsidRDefault="008A090A" w:rsidP="008A090A">
      <w:pPr>
        <w:spacing w:after="0" w:line="240" w:lineRule="auto"/>
        <w:jc w:val="both"/>
        <w:rPr>
          <w:rFonts w:ascii="Arial" w:eastAsiaTheme="minorEastAsia" w:hAnsi="Arial" w:cs="Arial"/>
        </w:rPr>
      </w:pPr>
    </w:p>
    <w:p w:rsidR="0099669A" w:rsidRPr="00EB6699" w:rsidRDefault="00E47AF1" w:rsidP="00EB6699">
      <w:pPr>
        <w:spacing w:line="240" w:lineRule="auto"/>
        <w:jc w:val="both"/>
        <w:rPr>
          <w:rFonts w:ascii="Arial" w:eastAsiaTheme="minorEastAsia" w:hAnsi="Arial" w:cs="Arial"/>
        </w:rPr>
      </w:pPr>
      <w:r w:rsidRPr="00E47AF1">
        <w:rPr>
          <w:rFonts w:ascii="Arial" w:eastAsia="Times New Roman" w:hAnsi="Arial" w:cs="Arial"/>
          <w:b/>
        </w:rPr>
        <w:t>Note:</w:t>
      </w:r>
      <w:r w:rsidR="00A52939" w:rsidRPr="00063252">
        <w:rPr>
          <w:rFonts w:ascii="Arial" w:eastAsia="Times New Roman" w:hAnsi="Arial" w:cs="Arial"/>
        </w:rPr>
        <w:t xml:space="preserve">Exceptions apply only </w:t>
      </w:r>
      <w:r w:rsidR="00A52939" w:rsidRPr="002A5A58">
        <w:rPr>
          <w:rFonts w:ascii="Arial" w:eastAsia="Times New Roman" w:hAnsi="Arial" w:cs="Arial"/>
        </w:rPr>
        <w:t>in relation to fee charging post primary schools, the boarding element in Boarding Schools and admission to post leaving cert or further education courses run by post-primary schools.</w:t>
      </w:r>
    </w:p>
    <w:p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Arrangements regarding students not attending religious instruction </w:t>
      </w:r>
    </w:p>
    <w:p w:rsidR="008A090A" w:rsidRPr="003201ED" w:rsidRDefault="008A090A" w:rsidP="008A090A">
      <w:pPr>
        <w:spacing w:after="0" w:line="240" w:lineRule="auto"/>
        <w:rPr>
          <w:rFonts w:ascii="Arial" w:eastAsiaTheme="minorEastAsia" w:hAnsi="Arial" w:cs="Arial"/>
          <w:color w:val="0070C0"/>
        </w:rPr>
      </w:pPr>
    </w:p>
    <w:p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rsidTr="00BB39D5">
        <w:tc>
          <w:tcPr>
            <w:tcW w:w="9016" w:type="dxa"/>
            <w:shd w:val="clear" w:color="auto" w:fill="E7E6E6" w:themeFill="background2"/>
          </w:tcPr>
          <w:p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w:t>
            </w:r>
            <w:r w:rsidR="00660353">
              <w:rPr>
                <w:rFonts w:ascii="Arial" w:eastAsiaTheme="minorEastAsia" w:hAnsi="Arial" w:cs="Arial"/>
              </w:rPr>
              <w:t>of a s</w:t>
            </w:r>
            <w:r w:rsidRPr="003201ED">
              <w:rPr>
                <w:rFonts w:ascii="Arial" w:eastAsiaTheme="minorEastAsia" w:hAnsi="Arial" w:cs="Arial"/>
              </w:rPr>
              <w:t xml:space="preserve">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rsidR="00F704E7" w:rsidRDefault="00F704E7" w:rsidP="00F704E7">
            <w:pPr>
              <w:autoSpaceDE w:val="0"/>
              <w:autoSpaceDN w:val="0"/>
              <w:adjustRightInd w:val="0"/>
              <w:rPr>
                <w:rFonts w:ascii="Arial" w:eastAsiaTheme="minorEastAsia" w:hAnsi="Arial" w:cs="Arial"/>
              </w:rPr>
            </w:pPr>
          </w:p>
          <w:p w:rsidR="00660353" w:rsidRDefault="00660353" w:rsidP="00F704E7">
            <w:pPr>
              <w:autoSpaceDE w:val="0"/>
              <w:autoSpaceDN w:val="0"/>
              <w:adjustRightInd w:val="0"/>
              <w:rPr>
                <w:rFonts w:ascii="Arial" w:eastAsiaTheme="minorEastAsia" w:hAnsi="Arial" w:cs="Arial"/>
              </w:rPr>
            </w:pPr>
          </w:p>
          <w:p w:rsidR="00660353" w:rsidRDefault="00660353" w:rsidP="00660353">
            <w:pPr>
              <w:autoSpaceDE w:val="0"/>
              <w:autoSpaceDN w:val="0"/>
              <w:adjustRightInd w:val="0"/>
              <w:rPr>
                <w:rFonts w:ascii="Arial" w:eastAsiaTheme="minorEastAsia" w:hAnsi="Arial" w:cs="Arial"/>
              </w:rPr>
            </w:pPr>
            <w:r>
              <w:rPr>
                <w:rFonts w:ascii="Arial" w:eastAsiaTheme="minorEastAsia" w:hAnsi="Arial" w:cs="Arial"/>
              </w:rPr>
              <w:t>A written request should be made to the Principal of the school.  A meeting will then be arranged with the parent(s) or the student, as the case may be, to discuss how the request may be accommodated by the school.</w:t>
            </w:r>
          </w:p>
          <w:p w:rsidR="001506F3" w:rsidRDefault="001506F3" w:rsidP="00F704E7">
            <w:pPr>
              <w:autoSpaceDE w:val="0"/>
              <w:autoSpaceDN w:val="0"/>
              <w:adjustRightInd w:val="0"/>
              <w:rPr>
                <w:rFonts w:ascii="Arial" w:eastAsiaTheme="minorEastAsia" w:hAnsi="Arial" w:cs="Arial"/>
              </w:rPr>
            </w:pPr>
          </w:p>
          <w:p w:rsidR="001506F3" w:rsidRDefault="001506F3" w:rsidP="00F704E7">
            <w:pPr>
              <w:autoSpaceDE w:val="0"/>
              <w:autoSpaceDN w:val="0"/>
              <w:adjustRightInd w:val="0"/>
              <w:rPr>
                <w:rFonts w:ascii="Arial" w:eastAsiaTheme="minorEastAsia" w:hAnsi="Arial" w:cs="Arial"/>
              </w:rPr>
            </w:pPr>
          </w:p>
          <w:p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rsidR="00406BE7" w:rsidRPr="003207E9"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10" w:name="_Reviews/appeals"/>
      <w:bookmarkStart w:id="11" w:name="_Ref31796704"/>
      <w:bookmarkEnd w:id="10"/>
      <w:r w:rsidRPr="003207E9">
        <w:rPr>
          <w:rFonts w:ascii="Arial" w:eastAsiaTheme="minorEastAsia" w:hAnsi="Arial" w:cs="Arial"/>
          <w:b/>
          <w:color w:val="385623" w:themeColor="accent6" w:themeShade="80"/>
          <w:sz w:val="24"/>
          <w:szCs w:val="24"/>
        </w:rPr>
        <w:t>Reviews</w:t>
      </w:r>
      <w:r w:rsidR="00406BE7" w:rsidRPr="003207E9">
        <w:rPr>
          <w:rFonts w:ascii="Arial" w:eastAsiaTheme="minorEastAsia" w:hAnsi="Arial" w:cs="Arial"/>
          <w:b/>
          <w:color w:val="385623" w:themeColor="accent6" w:themeShade="80"/>
          <w:sz w:val="24"/>
          <w:szCs w:val="24"/>
        </w:rPr>
        <w:t>/appeal</w:t>
      </w:r>
      <w:r w:rsidRPr="003207E9">
        <w:rPr>
          <w:rFonts w:ascii="Arial" w:eastAsiaTheme="minorEastAsia" w:hAnsi="Arial" w:cs="Arial"/>
          <w:b/>
          <w:color w:val="385623" w:themeColor="accent6" w:themeShade="80"/>
          <w:sz w:val="24"/>
          <w:szCs w:val="24"/>
        </w:rPr>
        <w:t>s</w:t>
      </w:r>
      <w:bookmarkEnd w:id="11"/>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B37614" w:rsidRDefault="00B37614" w:rsidP="00B37614">
      <w:pPr>
        <w:pStyle w:val="NoSpacing"/>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(1)(c)(i)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AD0B5E"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788" w:rsidRDefault="008C7788" w:rsidP="00D8609E">
      <w:pPr>
        <w:spacing w:after="0" w:line="240" w:lineRule="auto"/>
      </w:pPr>
      <w:r>
        <w:separator/>
      </w:r>
    </w:p>
  </w:endnote>
  <w:endnote w:type="continuationSeparator" w:id="0">
    <w:p w:rsidR="008C7788" w:rsidRDefault="008C7788"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rsidR="008C7788" w:rsidRDefault="00E1318B">
        <w:pPr>
          <w:pStyle w:val="Footer"/>
          <w:jc w:val="right"/>
        </w:pPr>
        <w:r>
          <w:fldChar w:fldCharType="begin"/>
        </w:r>
        <w:r>
          <w:instrText xml:space="preserve"> PAGE   \* MERGEFORMAT </w:instrText>
        </w:r>
        <w:r>
          <w:fldChar w:fldCharType="separate"/>
        </w:r>
        <w:r w:rsidR="00DF1245">
          <w:rPr>
            <w:noProof/>
          </w:rPr>
          <w:t>2</w:t>
        </w:r>
        <w:r>
          <w:rPr>
            <w:noProof/>
          </w:rPr>
          <w:fldChar w:fldCharType="end"/>
        </w:r>
      </w:p>
    </w:sdtContent>
  </w:sdt>
  <w:p w:rsidR="008C7788" w:rsidRDefault="008C7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788" w:rsidRDefault="008C7788" w:rsidP="00D8609E">
      <w:pPr>
        <w:spacing w:after="0" w:line="240" w:lineRule="auto"/>
      </w:pPr>
      <w:r>
        <w:separator/>
      </w:r>
    </w:p>
  </w:footnote>
  <w:footnote w:type="continuationSeparator" w:id="0">
    <w:p w:rsidR="008C7788" w:rsidRDefault="008C7788"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E7D2775"/>
    <w:multiLevelType w:val="hybridMultilevel"/>
    <w:tmpl w:val="E9C846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2331DB3"/>
    <w:multiLevelType w:val="hybridMultilevel"/>
    <w:tmpl w:val="2DAC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0B27B3D"/>
    <w:multiLevelType w:val="hybridMultilevel"/>
    <w:tmpl w:val="8BE67D6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8790E1E"/>
    <w:multiLevelType w:val="hybridMultilevel"/>
    <w:tmpl w:val="988A7562"/>
    <w:lvl w:ilvl="0" w:tplc="1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22"/>
  </w:num>
  <w:num w:numId="4">
    <w:abstractNumId w:val="3"/>
  </w:num>
  <w:num w:numId="5">
    <w:abstractNumId w:val="16"/>
  </w:num>
  <w:num w:numId="6">
    <w:abstractNumId w:val="21"/>
  </w:num>
  <w:num w:numId="7">
    <w:abstractNumId w:val="30"/>
  </w:num>
  <w:num w:numId="8">
    <w:abstractNumId w:val="8"/>
  </w:num>
  <w:num w:numId="9">
    <w:abstractNumId w:val="13"/>
  </w:num>
  <w:num w:numId="10">
    <w:abstractNumId w:val="19"/>
  </w:num>
  <w:num w:numId="11">
    <w:abstractNumId w:val="28"/>
  </w:num>
  <w:num w:numId="12">
    <w:abstractNumId w:val="1"/>
  </w:num>
  <w:num w:numId="13">
    <w:abstractNumId w:val="7"/>
  </w:num>
  <w:num w:numId="14">
    <w:abstractNumId w:val="2"/>
  </w:num>
  <w:num w:numId="15">
    <w:abstractNumId w:val="23"/>
  </w:num>
  <w:num w:numId="16">
    <w:abstractNumId w:val="18"/>
  </w:num>
  <w:num w:numId="17">
    <w:abstractNumId w:val="15"/>
  </w:num>
  <w:num w:numId="18">
    <w:abstractNumId w:val="17"/>
  </w:num>
  <w:num w:numId="19">
    <w:abstractNumId w:val="0"/>
  </w:num>
  <w:num w:numId="20">
    <w:abstractNumId w:val="6"/>
  </w:num>
  <w:num w:numId="21">
    <w:abstractNumId w:val="14"/>
  </w:num>
  <w:num w:numId="22">
    <w:abstractNumId w:val="9"/>
  </w:num>
  <w:num w:numId="23">
    <w:abstractNumId w:val="26"/>
  </w:num>
  <w:num w:numId="24">
    <w:abstractNumId w:val="5"/>
  </w:num>
  <w:num w:numId="25">
    <w:abstractNumId w:val="4"/>
  </w:num>
  <w:num w:numId="26">
    <w:abstractNumId w:val="24"/>
  </w:num>
  <w:num w:numId="27">
    <w:abstractNumId w:val="10"/>
  </w:num>
  <w:num w:numId="28">
    <w:abstractNumId w:val="27"/>
  </w:num>
  <w:num w:numId="29">
    <w:abstractNumId w:val="20"/>
  </w:num>
  <w:num w:numId="30">
    <w:abstractNumId w:val="11"/>
  </w:num>
  <w:num w:numId="31">
    <w:abstractNumId w:val="12"/>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4443A"/>
    <w:rsid w:val="000B7779"/>
    <w:rsid w:val="000F60D9"/>
    <w:rsid w:val="0010107F"/>
    <w:rsid w:val="00103809"/>
    <w:rsid w:val="00121CB2"/>
    <w:rsid w:val="00140B66"/>
    <w:rsid w:val="001500F9"/>
    <w:rsid w:val="001506F3"/>
    <w:rsid w:val="00176E00"/>
    <w:rsid w:val="00187259"/>
    <w:rsid w:val="001F35D0"/>
    <w:rsid w:val="001F69E3"/>
    <w:rsid w:val="00212DB7"/>
    <w:rsid w:val="0022569A"/>
    <w:rsid w:val="00242266"/>
    <w:rsid w:val="002604F2"/>
    <w:rsid w:val="00281905"/>
    <w:rsid w:val="00285D92"/>
    <w:rsid w:val="0029545D"/>
    <w:rsid w:val="002955C2"/>
    <w:rsid w:val="002A3283"/>
    <w:rsid w:val="002A5A58"/>
    <w:rsid w:val="002B7446"/>
    <w:rsid w:val="003201ED"/>
    <w:rsid w:val="003207E9"/>
    <w:rsid w:val="00321C41"/>
    <w:rsid w:val="00322FEE"/>
    <w:rsid w:val="00331D27"/>
    <w:rsid w:val="00353220"/>
    <w:rsid w:val="00355203"/>
    <w:rsid w:val="00374405"/>
    <w:rsid w:val="003763CE"/>
    <w:rsid w:val="00383207"/>
    <w:rsid w:val="003857A6"/>
    <w:rsid w:val="00387361"/>
    <w:rsid w:val="003B6D4E"/>
    <w:rsid w:val="003B6FA7"/>
    <w:rsid w:val="003D07DD"/>
    <w:rsid w:val="003D39A4"/>
    <w:rsid w:val="00406BE7"/>
    <w:rsid w:val="00435AE7"/>
    <w:rsid w:val="00436C55"/>
    <w:rsid w:val="00481B24"/>
    <w:rsid w:val="004B2EA4"/>
    <w:rsid w:val="004B73DA"/>
    <w:rsid w:val="004C42A0"/>
    <w:rsid w:val="004E5691"/>
    <w:rsid w:val="004F4AA6"/>
    <w:rsid w:val="005267A9"/>
    <w:rsid w:val="005502F5"/>
    <w:rsid w:val="005578B8"/>
    <w:rsid w:val="00566AE4"/>
    <w:rsid w:val="00567B36"/>
    <w:rsid w:val="005D2752"/>
    <w:rsid w:val="005E0069"/>
    <w:rsid w:val="005E4A3E"/>
    <w:rsid w:val="005F2964"/>
    <w:rsid w:val="005F777B"/>
    <w:rsid w:val="00616C76"/>
    <w:rsid w:val="00622DA6"/>
    <w:rsid w:val="00641946"/>
    <w:rsid w:val="00643A64"/>
    <w:rsid w:val="00654A94"/>
    <w:rsid w:val="006564ED"/>
    <w:rsid w:val="00660353"/>
    <w:rsid w:val="00674255"/>
    <w:rsid w:val="006772A0"/>
    <w:rsid w:val="006830EB"/>
    <w:rsid w:val="006A56BF"/>
    <w:rsid w:val="006B04DC"/>
    <w:rsid w:val="006C4814"/>
    <w:rsid w:val="006E2BF6"/>
    <w:rsid w:val="00704015"/>
    <w:rsid w:val="00713FE9"/>
    <w:rsid w:val="007168B1"/>
    <w:rsid w:val="00742D69"/>
    <w:rsid w:val="007505E5"/>
    <w:rsid w:val="00762B44"/>
    <w:rsid w:val="00764262"/>
    <w:rsid w:val="00770807"/>
    <w:rsid w:val="007E7E26"/>
    <w:rsid w:val="0081502F"/>
    <w:rsid w:val="00845BDB"/>
    <w:rsid w:val="008535B2"/>
    <w:rsid w:val="0086044E"/>
    <w:rsid w:val="008660EF"/>
    <w:rsid w:val="008663F8"/>
    <w:rsid w:val="00866AC6"/>
    <w:rsid w:val="00874D4C"/>
    <w:rsid w:val="0088352A"/>
    <w:rsid w:val="00883B35"/>
    <w:rsid w:val="008A090A"/>
    <w:rsid w:val="008C0CB3"/>
    <w:rsid w:val="008C4C6A"/>
    <w:rsid w:val="008C7788"/>
    <w:rsid w:val="008D6D39"/>
    <w:rsid w:val="008F3E14"/>
    <w:rsid w:val="00914167"/>
    <w:rsid w:val="009242A4"/>
    <w:rsid w:val="00927AE5"/>
    <w:rsid w:val="0095602C"/>
    <w:rsid w:val="00982E02"/>
    <w:rsid w:val="00987EFD"/>
    <w:rsid w:val="0099669A"/>
    <w:rsid w:val="009B21F6"/>
    <w:rsid w:val="009B640D"/>
    <w:rsid w:val="00A13CF6"/>
    <w:rsid w:val="00A2174D"/>
    <w:rsid w:val="00A22884"/>
    <w:rsid w:val="00A23921"/>
    <w:rsid w:val="00A26514"/>
    <w:rsid w:val="00A359C8"/>
    <w:rsid w:val="00A52939"/>
    <w:rsid w:val="00A57D4F"/>
    <w:rsid w:val="00A732BB"/>
    <w:rsid w:val="00A944A9"/>
    <w:rsid w:val="00AA6AC8"/>
    <w:rsid w:val="00AB7E10"/>
    <w:rsid w:val="00AD0B5E"/>
    <w:rsid w:val="00AE2C82"/>
    <w:rsid w:val="00AE7E94"/>
    <w:rsid w:val="00B025EB"/>
    <w:rsid w:val="00B21470"/>
    <w:rsid w:val="00B37614"/>
    <w:rsid w:val="00B42273"/>
    <w:rsid w:val="00B51206"/>
    <w:rsid w:val="00B81BFE"/>
    <w:rsid w:val="00B8390B"/>
    <w:rsid w:val="00BB39D5"/>
    <w:rsid w:val="00BB6BF4"/>
    <w:rsid w:val="00BC0F9E"/>
    <w:rsid w:val="00BC2C03"/>
    <w:rsid w:val="00C15156"/>
    <w:rsid w:val="00C37649"/>
    <w:rsid w:val="00C61B67"/>
    <w:rsid w:val="00C66A4E"/>
    <w:rsid w:val="00CB473E"/>
    <w:rsid w:val="00CD2B6C"/>
    <w:rsid w:val="00CD7AAB"/>
    <w:rsid w:val="00CF4112"/>
    <w:rsid w:val="00D3482E"/>
    <w:rsid w:val="00D5001B"/>
    <w:rsid w:val="00D562FC"/>
    <w:rsid w:val="00D7132E"/>
    <w:rsid w:val="00D73B03"/>
    <w:rsid w:val="00D77548"/>
    <w:rsid w:val="00D8609E"/>
    <w:rsid w:val="00D932F9"/>
    <w:rsid w:val="00DB1EF7"/>
    <w:rsid w:val="00DE158E"/>
    <w:rsid w:val="00DF1245"/>
    <w:rsid w:val="00E02C8F"/>
    <w:rsid w:val="00E10771"/>
    <w:rsid w:val="00E1318B"/>
    <w:rsid w:val="00E276B7"/>
    <w:rsid w:val="00E314CB"/>
    <w:rsid w:val="00E47AF1"/>
    <w:rsid w:val="00E64C4F"/>
    <w:rsid w:val="00E921CF"/>
    <w:rsid w:val="00E96AF6"/>
    <w:rsid w:val="00EB6699"/>
    <w:rsid w:val="00ED1621"/>
    <w:rsid w:val="00ED192F"/>
    <w:rsid w:val="00ED2B8C"/>
    <w:rsid w:val="00EE4292"/>
    <w:rsid w:val="00EE583F"/>
    <w:rsid w:val="00EF07B7"/>
    <w:rsid w:val="00F10754"/>
    <w:rsid w:val="00F41A97"/>
    <w:rsid w:val="00F4404D"/>
    <w:rsid w:val="00F5151F"/>
    <w:rsid w:val="00F704E7"/>
    <w:rsid w:val="00F922E4"/>
    <w:rsid w:val="00FA67D1"/>
    <w:rsid w:val="00FB20D2"/>
    <w:rsid w:val="00FB3597"/>
    <w:rsid w:val="00FB6E57"/>
    <w:rsid w:val="00FD471B"/>
    <w:rsid w:val="00FF05F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9A2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58E"/>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styleId="SubtleEmphasis">
    <w:name w:val="Subtle Emphasis"/>
    <w:basedOn w:val="DefaultParagraphFont"/>
    <w:uiPriority w:val="19"/>
    <w:qFormat/>
    <w:rsid w:val="005502F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FDC54-D807-44A4-A50E-B3BBD1463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2614</Words>
  <Characters>14905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2023-10-04T08:50:00Z</dcterms:created>
  <dcterms:modified xsi:type="dcterms:W3CDTF">2023-10-04T08:50:00Z</dcterms:modified>
</cp:coreProperties>
</file>